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DE" w:rsidRDefault="003A5542">
      <w:pPr>
        <w:pStyle w:val="Standard"/>
        <w:spacing w:after="0"/>
        <w:rPr>
          <w:rFonts w:ascii="Times New Roman" w:hAnsi="Times New Roman"/>
          <w:sz w:val="24"/>
          <w:szCs w:val="24"/>
        </w:rPr>
      </w:pPr>
      <w:r>
        <w:rPr>
          <w:rFonts w:ascii="Times New Roman" w:hAnsi="Times New Roman"/>
          <w:sz w:val="24"/>
          <w:szCs w:val="24"/>
        </w:rPr>
        <w:t>ARRONDISSEMENT DE RAMBOUILLET</w:t>
      </w:r>
      <w:r>
        <w:rPr>
          <w:rFonts w:ascii="Times New Roman" w:hAnsi="Times New Roman"/>
          <w:i/>
          <w:color w:val="808080"/>
          <w:sz w:val="24"/>
          <w:szCs w:val="24"/>
        </w:rPr>
        <w:tab/>
      </w:r>
    </w:p>
    <w:p w:rsidR="007B2ADE" w:rsidRDefault="003A5542">
      <w:pPr>
        <w:pStyle w:val="Standard"/>
        <w:spacing w:after="0"/>
        <w:rPr>
          <w:rFonts w:ascii="Times New Roman" w:hAnsi="Times New Roman"/>
          <w:sz w:val="24"/>
          <w:szCs w:val="24"/>
        </w:rPr>
      </w:pPr>
      <w:r>
        <w:rPr>
          <w:rFonts w:ascii="Times New Roman" w:hAnsi="Times New Roman"/>
          <w:sz w:val="24"/>
          <w:szCs w:val="24"/>
        </w:rPr>
        <w:t>CANTON D'AUBERGENVILLE</w:t>
      </w:r>
    </w:p>
    <w:p w:rsidR="007B2ADE" w:rsidRDefault="003A5542">
      <w:pPr>
        <w:pStyle w:val="Standard"/>
        <w:spacing w:after="0"/>
        <w:rPr>
          <w:rFonts w:ascii="Times New Roman" w:hAnsi="Times New Roman"/>
          <w:sz w:val="24"/>
          <w:szCs w:val="24"/>
        </w:rPr>
      </w:pPr>
      <w:r>
        <w:rPr>
          <w:rFonts w:ascii="Times New Roman" w:hAnsi="Times New Roman"/>
          <w:sz w:val="24"/>
          <w:szCs w:val="24"/>
        </w:rPr>
        <w:t>COMMUNE DE BAZOCHES-SUR-GUYONNE</w:t>
      </w:r>
    </w:p>
    <w:p w:rsidR="007B2ADE" w:rsidRDefault="007B2ADE">
      <w:pPr>
        <w:pStyle w:val="Standard"/>
        <w:spacing w:after="0"/>
        <w:rPr>
          <w:rFonts w:ascii="Times New Roman" w:hAnsi="Times New Roman"/>
          <w:sz w:val="24"/>
          <w:szCs w:val="24"/>
        </w:rPr>
      </w:pPr>
    </w:p>
    <w:p w:rsidR="007B2ADE" w:rsidRDefault="007B2ADE">
      <w:pPr>
        <w:pStyle w:val="Standard"/>
        <w:spacing w:after="0"/>
        <w:rPr>
          <w:rFonts w:ascii="Times New Roman" w:hAnsi="Times New Roman"/>
          <w:sz w:val="24"/>
          <w:szCs w:val="24"/>
        </w:rPr>
      </w:pPr>
    </w:p>
    <w:p w:rsidR="007B2ADE" w:rsidRDefault="003A5542">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7B2ADE" w:rsidRDefault="003A5542">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CONSEIL MUNICIPAL DU 7 FEVRIER 2020</w:t>
      </w:r>
    </w:p>
    <w:p w:rsidR="007B2ADE" w:rsidRDefault="007B2ADE">
      <w:pPr>
        <w:pStyle w:val="Paragraphedeliste"/>
        <w:ind w:left="0"/>
        <w:jc w:val="both"/>
        <w:rPr>
          <w:rFonts w:eastAsia="Calibri"/>
          <w:b/>
          <w:bCs/>
          <w:sz w:val="24"/>
          <w:szCs w:val="24"/>
          <w:u w:val="single"/>
        </w:rPr>
      </w:pPr>
    </w:p>
    <w:p w:rsidR="007B2ADE" w:rsidRDefault="003A5542">
      <w:pPr>
        <w:pStyle w:val="Standard"/>
        <w:tabs>
          <w:tab w:val="left" w:pos="1176"/>
          <w:tab w:val="left" w:pos="5826"/>
        </w:tabs>
        <w:spacing w:after="0"/>
        <w:ind w:left="1148" w:hanging="1176"/>
        <w:jc w:val="both"/>
        <w:rPr>
          <w:rFonts w:ascii="Times New Roman" w:hAnsi="Times New Roman"/>
          <w:sz w:val="24"/>
          <w:szCs w:val="24"/>
        </w:rPr>
      </w:pPr>
      <w:r>
        <w:rPr>
          <w:rFonts w:ascii="Times New Roman" w:hAnsi="Times New Roman"/>
          <w:b/>
          <w:sz w:val="24"/>
          <w:szCs w:val="24"/>
        </w:rPr>
        <w:t>Présents</w:t>
      </w:r>
      <w:r>
        <w:rPr>
          <w:rFonts w:ascii="Times New Roman" w:hAnsi="Times New Roman"/>
          <w:sz w:val="24"/>
          <w:szCs w:val="24"/>
        </w:rPr>
        <w:t xml:space="preserve"> :</w:t>
      </w:r>
    </w:p>
    <w:p w:rsidR="007B2ADE" w:rsidRDefault="003A5542">
      <w:pPr>
        <w:pStyle w:val="Standard"/>
        <w:tabs>
          <w:tab w:val="left" w:pos="993"/>
          <w:tab w:val="left" w:pos="4678"/>
        </w:tabs>
        <w:spacing w:after="0"/>
        <w:jc w:val="both"/>
      </w:pPr>
      <w:r>
        <w:rPr>
          <w:rFonts w:ascii="Times New Roman" w:hAnsi="Times New Roman"/>
          <w:sz w:val="24"/>
          <w:szCs w:val="24"/>
        </w:rPr>
        <w:t xml:space="preserve">Mesdames : D. ALLÉLY,  R. BASQUIN,  S. JEAN-MARIE, D. POELAERT </w:t>
      </w:r>
    </w:p>
    <w:p w:rsidR="007B2ADE" w:rsidRDefault="003A5542">
      <w:pPr>
        <w:pStyle w:val="Standard"/>
        <w:tabs>
          <w:tab w:val="left" w:pos="993"/>
          <w:tab w:val="left" w:pos="4678"/>
        </w:tabs>
        <w:spacing w:after="0"/>
        <w:jc w:val="both"/>
      </w:pPr>
      <w:r>
        <w:rPr>
          <w:rFonts w:ascii="Times New Roman" w:hAnsi="Times New Roman"/>
          <w:sz w:val="24"/>
          <w:szCs w:val="24"/>
        </w:rPr>
        <w:t xml:space="preserve">Messieurs  </w:t>
      </w:r>
      <w:r>
        <w:rPr>
          <w:rFonts w:ascii="Times New Roman" w:hAnsi="Times New Roman"/>
          <w:b/>
          <w:sz w:val="24"/>
          <w:szCs w:val="24"/>
        </w:rPr>
        <w:t>:</w:t>
      </w:r>
      <w:r>
        <w:rPr>
          <w:rFonts w:ascii="Times New Roman" w:hAnsi="Times New Roman"/>
          <w:sz w:val="24"/>
          <w:szCs w:val="24"/>
        </w:rPr>
        <w:t xml:space="preserve"> J. DUCROCQ,  C. LE BEGUEC,  D. NICCO, P. SANDELIS  </w:t>
      </w:r>
    </w:p>
    <w:p w:rsidR="007B2ADE"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Incomplétude du nombre de conseillers municipaux suite au décès de Monsieur D. LOUVET et à la démission de Monsieur P. BEHREAY</w:t>
      </w:r>
    </w:p>
    <w:p w:rsidR="007B2ADE"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b/>
          <w:sz w:val="24"/>
          <w:szCs w:val="24"/>
        </w:rPr>
        <w:t xml:space="preserve">Absents excusés et représentés : </w:t>
      </w:r>
      <w:r>
        <w:rPr>
          <w:rFonts w:ascii="Times New Roman" w:hAnsi="Times New Roman"/>
          <w:sz w:val="24"/>
          <w:szCs w:val="24"/>
        </w:rPr>
        <w:t xml:space="preserve">V. DEKKICHE, </w:t>
      </w:r>
      <w:r w:rsidRPr="003A5542">
        <w:rPr>
          <w:rFonts w:ascii="Times New Roman" w:hAnsi="Times New Roman"/>
          <w:sz w:val="24"/>
          <w:szCs w:val="24"/>
        </w:rPr>
        <w:t xml:space="preserve"> </w:t>
      </w:r>
      <w:r>
        <w:rPr>
          <w:rFonts w:ascii="Times New Roman" w:hAnsi="Times New Roman"/>
          <w:sz w:val="24"/>
          <w:szCs w:val="24"/>
        </w:rPr>
        <w:t>L. H</w:t>
      </w:r>
      <w:r>
        <w:rPr>
          <w:rFonts w:ascii="Times New Roman" w:eastAsia="Calibri" w:hAnsi="Times New Roman"/>
          <w:sz w:val="24"/>
          <w:szCs w:val="24"/>
        </w:rPr>
        <w:t>OA</w:t>
      </w:r>
      <w:r>
        <w:rPr>
          <w:rFonts w:ascii="Times New Roman" w:hAnsi="Times New Roman"/>
          <w:sz w:val="24"/>
          <w:szCs w:val="24"/>
        </w:rPr>
        <w:t>NG,</w:t>
      </w:r>
      <w:r w:rsidRPr="003A5542">
        <w:rPr>
          <w:rFonts w:ascii="Times New Roman" w:hAnsi="Times New Roman"/>
          <w:sz w:val="24"/>
          <w:szCs w:val="24"/>
        </w:rPr>
        <w:t xml:space="preserve"> </w:t>
      </w:r>
      <w:r>
        <w:rPr>
          <w:rFonts w:ascii="Times New Roman" w:hAnsi="Times New Roman"/>
          <w:sz w:val="24"/>
          <w:szCs w:val="24"/>
        </w:rPr>
        <w:t>S. M</w:t>
      </w:r>
      <w:r>
        <w:rPr>
          <w:rFonts w:ascii="Times New Roman" w:eastAsia="Calibri" w:hAnsi="Times New Roman"/>
          <w:sz w:val="24"/>
          <w:szCs w:val="24"/>
        </w:rPr>
        <w:t xml:space="preserve">OLIN, </w:t>
      </w:r>
      <w:r w:rsidRPr="003A5542">
        <w:rPr>
          <w:rFonts w:ascii="Times New Roman" w:hAnsi="Times New Roman"/>
          <w:sz w:val="24"/>
          <w:szCs w:val="24"/>
        </w:rPr>
        <w:t xml:space="preserve"> </w:t>
      </w:r>
      <w:r>
        <w:rPr>
          <w:rFonts w:ascii="Times New Roman" w:hAnsi="Times New Roman"/>
          <w:sz w:val="24"/>
          <w:szCs w:val="24"/>
        </w:rPr>
        <w:t>A. PERR</w:t>
      </w:r>
      <w:r>
        <w:rPr>
          <w:rFonts w:ascii="Times New Roman" w:eastAsia="Calibri" w:hAnsi="Times New Roman"/>
          <w:sz w:val="24"/>
          <w:szCs w:val="24"/>
        </w:rPr>
        <w:t>OT</w:t>
      </w:r>
      <w:r>
        <w:rPr>
          <w:rFonts w:ascii="Times New Roman" w:hAnsi="Times New Roman"/>
          <w:sz w:val="24"/>
          <w:szCs w:val="24"/>
        </w:rPr>
        <w:t>, M. PRIEUR</w:t>
      </w:r>
    </w:p>
    <w:p w:rsidR="003A5542"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b/>
          <w:sz w:val="24"/>
          <w:szCs w:val="24"/>
        </w:rPr>
        <w:t>Pouvoirs</w:t>
      </w:r>
      <w:r>
        <w:rPr>
          <w:rFonts w:ascii="Times New Roman" w:hAnsi="Times New Roman"/>
          <w:sz w:val="24"/>
          <w:szCs w:val="24"/>
        </w:rPr>
        <w:t xml:space="preserve"> :V. DEKKICHE à J. DUCROCQ, </w:t>
      </w:r>
    </w:p>
    <w:p w:rsidR="003A5542"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ab/>
        <w:t>L. H</w:t>
      </w:r>
      <w:r>
        <w:rPr>
          <w:rFonts w:ascii="Times New Roman" w:eastAsia="Calibri" w:hAnsi="Times New Roman"/>
          <w:sz w:val="24"/>
          <w:szCs w:val="24"/>
        </w:rPr>
        <w:t>OA</w:t>
      </w:r>
      <w:r>
        <w:rPr>
          <w:rFonts w:ascii="Times New Roman" w:hAnsi="Times New Roman"/>
          <w:sz w:val="24"/>
          <w:szCs w:val="24"/>
        </w:rPr>
        <w:t xml:space="preserve">NG à C. LE BEGUEC, </w:t>
      </w:r>
    </w:p>
    <w:p w:rsidR="003A5542"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ab/>
        <w:t>S. M</w:t>
      </w:r>
      <w:r>
        <w:rPr>
          <w:rFonts w:ascii="Times New Roman" w:eastAsia="Calibri" w:hAnsi="Times New Roman"/>
          <w:sz w:val="24"/>
          <w:szCs w:val="24"/>
        </w:rPr>
        <w:t>OLIN</w:t>
      </w:r>
      <w:r>
        <w:rPr>
          <w:rFonts w:ascii="Times New Roman" w:hAnsi="Times New Roman"/>
          <w:sz w:val="24"/>
          <w:szCs w:val="24"/>
        </w:rPr>
        <w:t xml:space="preserve"> à S. JEAN-MARIE, </w:t>
      </w:r>
    </w:p>
    <w:p w:rsidR="003A5542" w:rsidRDefault="003A5542">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ab/>
        <w:t>A, PERR</w:t>
      </w:r>
      <w:r>
        <w:rPr>
          <w:rFonts w:ascii="Times New Roman" w:eastAsia="Calibri" w:hAnsi="Times New Roman"/>
          <w:sz w:val="24"/>
          <w:szCs w:val="24"/>
        </w:rPr>
        <w:t>OT</w:t>
      </w:r>
      <w:r>
        <w:rPr>
          <w:rFonts w:ascii="Times New Roman" w:hAnsi="Times New Roman"/>
          <w:sz w:val="24"/>
          <w:szCs w:val="24"/>
        </w:rPr>
        <w:t xml:space="preserve"> à R. BASQUIN, </w:t>
      </w:r>
    </w:p>
    <w:p w:rsidR="007B2ADE" w:rsidRDefault="003A5542">
      <w:pPr>
        <w:pStyle w:val="Standard"/>
        <w:tabs>
          <w:tab w:val="left" w:pos="993"/>
          <w:tab w:val="left" w:pos="4678"/>
        </w:tabs>
        <w:spacing w:after="0"/>
        <w:jc w:val="both"/>
      </w:pPr>
      <w:r>
        <w:rPr>
          <w:rFonts w:ascii="Times New Roman" w:hAnsi="Times New Roman"/>
          <w:sz w:val="24"/>
          <w:szCs w:val="24"/>
        </w:rPr>
        <w:tab/>
        <w:t>M. PRIEUR à D. POELAERT</w:t>
      </w:r>
    </w:p>
    <w:p w:rsidR="007B2ADE" w:rsidRDefault="003A5542">
      <w:pPr>
        <w:pStyle w:val="Standard"/>
        <w:tabs>
          <w:tab w:val="left" w:pos="993"/>
          <w:tab w:val="left" w:pos="4678"/>
        </w:tabs>
        <w:spacing w:after="0"/>
        <w:jc w:val="both"/>
      </w:pPr>
      <w:r>
        <w:rPr>
          <w:rFonts w:ascii="Times New Roman" w:hAnsi="Times New Roman"/>
          <w:b/>
          <w:sz w:val="24"/>
          <w:szCs w:val="24"/>
        </w:rPr>
        <w:t xml:space="preserve">Secrétaire de séance : </w:t>
      </w:r>
      <w:r>
        <w:rPr>
          <w:rFonts w:ascii="Times New Roman" w:hAnsi="Times New Roman"/>
          <w:sz w:val="24"/>
          <w:szCs w:val="24"/>
        </w:rPr>
        <w:t>D. POELAERT</w:t>
      </w:r>
    </w:p>
    <w:p w:rsidR="007B2ADE" w:rsidRDefault="007B2ADE">
      <w:pPr>
        <w:pStyle w:val="Standard"/>
        <w:tabs>
          <w:tab w:val="left" w:pos="993"/>
          <w:tab w:val="left" w:pos="4678"/>
        </w:tabs>
        <w:spacing w:after="0"/>
        <w:jc w:val="both"/>
        <w:rPr>
          <w:rFonts w:ascii="Times New Roman" w:hAnsi="Times New Roman"/>
          <w:sz w:val="24"/>
          <w:szCs w:val="24"/>
        </w:rPr>
      </w:pPr>
    </w:p>
    <w:p w:rsidR="007B2ADE" w:rsidRDefault="003A5542">
      <w:pPr>
        <w:pStyle w:val="Standard"/>
        <w:tabs>
          <w:tab w:val="left" w:pos="993"/>
          <w:tab w:val="left" w:pos="4678"/>
        </w:tabs>
        <w:spacing w:after="0"/>
        <w:jc w:val="both"/>
      </w:pPr>
      <w:r>
        <w:rPr>
          <w:rFonts w:ascii="Times New Roman" w:hAnsi="Times New Roman"/>
          <w:sz w:val="24"/>
          <w:szCs w:val="24"/>
        </w:rPr>
        <w:t xml:space="preserve">Le quorum étant atteint, Monsieur le Maire ouvre la séance à 20 H </w:t>
      </w:r>
      <w:r>
        <w:rPr>
          <w:rFonts w:ascii="Times New Roman" w:eastAsia="Calibri" w:hAnsi="Times New Roman"/>
          <w:sz w:val="24"/>
          <w:szCs w:val="24"/>
        </w:rPr>
        <w:t>35</w:t>
      </w:r>
    </w:p>
    <w:p w:rsidR="007B2ADE" w:rsidRDefault="007B2ADE">
      <w:pPr>
        <w:pStyle w:val="Paragraphedeliste"/>
        <w:ind w:left="426"/>
        <w:rPr>
          <w:rFonts w:eastAsia="Calibri"/>
          <w:kern w:val="2"/>
          <w:sz w:val="24"/>
          <w:szCs w:val="24"/>
          <w:lang w:eastAsia="zh-CN"/>
        </w:rPr>
      </w:pPr>
    </w:p>
    <w:p w:rsidR="007B2ADE" w:rsidRDefault="003A5542" w:rsidP="006F2BBB">
      <w:pPr>
        <w:pStyle w:val="Paragraphedeliste"/>
        <w:ind w:left="0"/>
        <w:rPr>
          <w:b/>
          <w:sz w:val="24"/>
          <w:szCs w:val="24"/>
          <w:u w:val="single"/>
        </w:rPr>
      </w:pPr>
      <w:r>
        <w:rPr>
          <w:b/>
          <w:sz w:val="24"/>
          <w:szCs w:val="24"/>
          <w:u w:val="single"/>
        </w:rPr>
        <w:t>Ordre du jour :</w:t>
      </w:r>
    </w:p>
    <w:p w:rsidR="007B2ADE" w:rsidRDefault="003A5542">
      <w:pPr>
        <w:pStyle w:val="Retraitcorpsdetexte"/>
        <w:numPr>
          <w:ilvl w:val="0"/>
          <w:numId w:val="3"/>
        </w:numPr>
        <w:spacing w:after="0"/>
        <w:ind w:left="426" w:hanging="426"/>
        <w:jc w:val="both"/>
      </w:pPr>
      <w:r>
        <w:t>Approbation du compte rendu du conseil du 13 décembre 2019</w:t>
      </w:r>
    </w:p>
    <w:p w:rsidR="007B2ADE" w:rsidRDefault="003A5542">
      <w:pPr>
        <w:pStyle w:val="Retraitcorpsdetexte"/>
        <w:numPr>
          <w:ilvl w:val="0"/>
          <w:numId w:val="3"/>
        </w:numPr>
        <w:spacing w:after="0"/>
        <w:ind w:left="426" w:hanging="426"/>
        <w:jc w:val="both"/>
      </w:pPr>
      <w:r>
        <w:t>Compte de Gestion 2019 Commune de monsieur le Receveur - Délibération n° 1-2020</w:t>
      </w:r>
    </w:p>
    <w:p w:rsidR="007B2ADE" w:rsidRDefault="003A5542">
      <w:pPr>
        <w:pStyle w:val="Retraitcorpsdetexte"/>
        <w:numPr>
          <w:ilvl w:val="0"/>
          <w:numId w:val="3"/>
        </w:numPr>
        <w:spacing w:after="0"/>
        <w:ind w:left="426" w:hanging="426"/>
        <w:jc w:val="both"/>
      </w:pPr>
      <w:r>
        <w:t>Compte administratif 2019 Commune - Délibération n° 2-2020</w:t>
      </w:r>
    </w:p>
    <w:p w:rsidR="007B2ADE" w:rsidRDefault="003A5542">
      <w:pPr>
        <w:pStyle w:val="Retraitcorpsdetexte"/>
        <w:numPr>
          <w:ilvl w:val="0"/>
          <w:numId w:val="3"/>
        </w:numPr>
        <w:spacing w:after="0"/>
        <w:ind w:left="426" w:hanging="426"/>
        <w:jc w:val="both"/>
      </w:pPr>
      <w:r>
        <w:t>Affectation du résultat 2019 Commune - Délibération n°3-2020</w:t>
      </w:r>
    </w:p>
    <w:p w:rsidR="007B2ADE" w:rsidRDefault="003A5542">
      <w:pPr>
        <w:pStyle w:val="Retraitcorpsdetexte"/>
        <w:numPr>
          <w:ilvl w:val="0"/>
          <w:numId w:val="3"/>
        </w:numPr>
        <w:spacing w:after="0"/>
        <w:ind w:left="426" w:hanging="426"/>
        <w:jc w:val="both"/>
      </w:pPr>
      <w:r>
        <w:t>Modification des statuts de la Communauté de Communes Cœur Yvelines - Délibération n°4-2020</w:t>
      </w:r>
    </w:p>
    <w:p w:rsidR="007B2ADE" w:rsidRDefault="003A5542">
      <w:pPr>
        <w:pStyle w:val="Retraitcorpsdetexte"/>
        <w:numPr>
          <w:ilvl w:val="0"/>
          <w:numId w:val="3"/>
        </w:numPr>
        <w:spacing w:after="0"/>
        <w:ind w:left="426" w:hanging="426"/>
        <w:jc w:val="both"/>
      </w:pPr>
      <w:r>
        <w:t>Adhésion au groupement de commandes pour la reliure des actes administratifs et d'état civil- Délibération n°5-2020</w:t>
      </w:r>
    </w:p>
    <w:p w:rsidR="007B2ADE" w:rsidRDefault="003A5542">
      <w:pPr>
        <w:pStyle w:val="Retraitcorpsdetexte"/>
        <w:numPr>
          <w:ilvl w:val="0"/>
          <w:numId w:val="3"/>
        </w:numPr>
        <w:spacing w:after="0"/>
        <w:ind w:left="426" w:hanging="426"/>
        <w:jc w:val="both"/>
      </w:pPr>
      <w:r>
        <w:t>Informations diverses</w:t>
      </w:r>
    </w:p>
    <w:p w:rsidR="007B2ADE" w:rsidRDefault="007B2ADE">
      <w:pPr>
        <w:pStyle w:val="Retraitcorpsdetexte"/>
        <w:spacing w:after="0"/>
        <w:ind w:left="426"/>
        <w:jc w:val="both"/>
      </w:pPr>
    </w:p>
    <w:p w:rsidR="007B2ADE" w:rsidRDefault="003A5542">
      <w:pPr>
        <w:pStyle w:val="Retraitcorpsdetexte"/>
        <w:numPr>
          <w:ilvl w:val="0"/>
          <w:numId w:val="3"/>
        </w:numPr>
        <w:spacing w:after="0"/>
        <w:ind w:left="426" w:hanging="426"/>
        <w:rPr>
          <w:b/>
          <w:u w:val="single"/>
        </w:rPr>
      </w:pPr>
      <w:r>
        <w:rPr>
          <w:b/>
          <w:u w:val="single"/>
        </w:rPr>
        <w:t>Approbation du compte rendu du conseil du 13 décembre 2019</w:t>
      </w:r>
    </w:p>
    <w:p w:rsidR="007B2ADE" w:rsidRDefault="003A5542">
      <w:pPr>
        <w:pStyle w:val="Retraitcorpsdetexte"/>
        <w:ind w:left="720"/>
        <w:jc w:val="right"/>
        <w:rPr>
          <w:b/>
        </w:rPr>
      </w:pPr>
      <w:r>
        <w:rPr>
          <w:b/>
        </w:rPr>
        <w:t>Approbation à l'unanimité</w:t>
      </w:r>
    </w:p>
    <w:p w:rsidR="007B2ADE" w:rsidRDefault="003A5542">
      <w:pPr>
        <w:pStyle w:val="Retraitcorpsdetexte"/>
        <w:numPr>
          <w:ilvl w:val="0"/>
          <w:numId w:val="3"/>
        </w:numPr>
        <w:spacing w:after="0"/>
        <w:ind w:left="426" w:hanging="426"/>
        <w:jc w:val="both"/>
        <w:rPr>
          <w:b/>
          <w:u w:val="single"/>
        </w:rPr>
      </w:pPr>
      <w:r>
        <w:rPr>
          <w:b/>
          <w:u w:val="single"/>
        </w:rPr>
        <w:t>Compte de Gestion 2019 Commune de monsieur le Receveur - Délibération n° 1-2020</w:t>
      </w:r>
    </w:p>
    <w:p w:rsidR="007B2ADE" w:rsidRDefault="003A5542">
      <w:pPr>
        <w:pStyle w:val="Retraitcorpsdetexte"/>
        <w:numPr>
          <w:ilvl w:val="0"/>
          <w:numId w:val="3"/>
        </w:numPr>
        <w:spacing w:after="0"/>
        <w:ind w:left="426" w:hanging="426"/>
        <w:jc w:val="both"/>
        <w:rPr>
          <w:b/>
          <w:u w:val="single"/>
        </w:rPr>
      </w:pPr>
      <w:r>
        <w:rPr>
          <w:b/>
          <w:u w:val="single"/>
        </w:rPr>
        <w:t>Compte administratif 2019 Commune - Délibération n° 2-2020</w:t>
      </w:r>
      <w:r w:rsidR="00F945F2">
        <w:rPr>
          <w:b/>
          <w:u w:val="single"/>
        </w:rPr>
        <w:t xml:space="preserve"> - Présenté par Denise POELAERT</w:t>
      </w:r>
    </w:p>
    <w:p w:rsidR="007B2ADE" w:rsidRDefault="003A5542">
      <w:pPr>
        <w:pStyle w:val="Retraitcorpsdetexte"/>
        <w:spacing w:after="0"/>
        <w:ind w:left="0"/>
        <w:jc w:val="both"/>
      </w:pPr>
      <w:r>
        <w:t>Au terme de chaque exercice comptable, un document de synthèse retrace l’ensemble des mouvements comptables du budget communal.</w:t>
      </w:r>
    </w:p>
    <w:p w:rsidR="006F2BBB" w:rsidRDefault="003A5542" w:rsidP="006F2BBB">
      <w:pPr>
        <w:spacing w:after="0"/>
        <w:rPr>
          <w:rFonts w:ascii="Times New Roman" w:hAnsi="Times New Roman"/>
          <w:sz w:val="24"/>
        </w:rPr>
      </w:pPr>
      <w:r>
        <w:rPr>
          <w:rFonts w:ascii="Times New Roman" w:hAnsi="Times New Roman"/>
          <w:sz w:val="24"/>
        </w:rPr>
        <w:t>Le compte administratif résume les réalisations effectuées sur l'exercice 2019</w:t>
      </w:r>
      <w:r w:rsidR="006F2BBB">
        <w:rPr>
          <w:rFonts w:ascii="Times New Roman" w:hAnsi="Times New Roman"/>
          <w:sz w:val="24"/>
        </w:rPr>
        <w:t>.</w:t>
      </w:r>
    </w:p>
    <w:p w:rsidR="007B2ADE" w:rsidRPr="006F2BBB" w:rsidRDefault="003A5542" w:rsidP="006F2BBB">
      <w:pPr>
        <w:spacing w:after="0"/>
        <w:rPr>
          <w:rFonts w:ascii="Times New Roman" w:hAnsi="Times New Roman"/>
          <w:sz w:val="24"/>
        </w:rPr>
      </w:pPr>
      <w:r>
        <w:rPr>
          <w:rFonts w:ascii="Times New Roman" w:hAnsi="Times New Roman" w:cs="Times New Roman"/>
          <w:sz w:val="24"/>
          <w:szCs w:val="24"/>
        </w:rPr>
        <w:lastRenderedPageBreak/>
        <w:t>Le compte administratif, document de la ville, est accompagné du compte de gestion qui est le document de travail du comptable. Les deux documents se doivent d’être identiques. La synthèse de ces documents est le suivant pour le budget communal :</w:t>
      </w:r>
    </w:p>
    <w:p w:rsidR="007B2ADE" w:rsidRDefault="007B2ADE">
      <w:pPr>
        <w:pStyle w:val="Corpsdetexte"/>
        <w:spacing w:after="0"/>
        <w:jc w:val="both"/>
        <w:rPr>
          <w:rFonts w:ascii="Times New Roman" w:hAnsi="Times New Roman" w:cs="Times New Roman"/>
          <w:sz w:val="24"/>
          <w:szCs w:val="24"/>
        </w:rPr>
      </w:pPr>
    </w:p>
    <w:tbl>
      <w:tblPr>
        <w:tblStyle w:val="Grilledutableau"/>
        <w:tblW w:w="11057" w:type="dxa"/>
        <w:tblInd w:w="-1026" w:type="dxa"/>
        <w:tblLook w:val="04A0"/>
      </w:tblPr>
      <w:tblGrid>
        <w:gridCol w:w="2342"/>
        <w:gridCol w:w="1316"/>
        <w:gridCol w:w="1316"/>
        <w:gridCol w:w="1316"/>
        <w:gridCol w:w="1929"/>
        <w:gridCol w:w="1417"/>
        <w:gridCol w:w="1421"/>
      </w:tblGrid>
      <w:tr w:rsidR="007B2ADE">
        <w:tc>
          <w:tcPr>
            <w:tcW w:w="2341" w:type="dxa"/>
            <w:shd w:val="clear" w:color="auto" w:fill="auto"/>
          </w:tcPr>
          <w:p w:rsidR="007B2ADE" w:rsidRDefault="007B2ADE">
            <w:pPr>
              <w:pStyle w:val="Corpsdetexte"/>
              <w:spacing w:after="0" w:line="240" w:lineRule="auto"/>
              <w:jc w:val="both"/>
              <w:rPr>
                <w:rFonts w:ascii="Times New Roman" w:hAnsi="Times New Roman" w:cs="Times New Roman"/>
                <w:sz w:val="24"/>
                <w:szCs w:val="24"/>
              </w:rPr>
            </w:pPr>
          </w:p>
        </w:tc>
        <w:tc>
          <w:tcPr>
            <w:tcW w:w="2632" w:type="dxa"/>
            <w:gridSpan w:val="2"/>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Investissement</w:t>
            </w:r>
          </w:p>
        </w:tc>
        <w:tc>
          <w:tcPr>
            <w:tcW w:w="3245" w:type="dxa"/>
            <w:gridSpan w:val="2"/>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Fonctionnement</w:t>
            </w:r>
          </w:p>
        </w:tc>
        <w:tc>
          <w:tcPr>
            <w:tcW w:w="2838" w:type="dxa"/>
            <w:gridSpan w:val="2"/>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du budget</w:t>
            </w:r>
          </w:p>
        </w:tc>
      </w:tr>
      <w:tr w:rsidR="007B2ADE">
        <w:tc>
          <w:tcPr>
            <w:tcW w:w="2341" w:type="dxa"/>
            <w:shd w:val="clear" w:color="auto" w:fill="auto"/>
          </w:tcPr>
          <w:p w:rsidR="007B2ADE" w:rsidRDefault="007B2ADE">
            <w:pPr>
              <w:pStyle w:val="Corpsdetexte"/>
              <w:spacing w:after="0" w:line="240" w:lineRule="auto"/>
              <w:jc w:val="both"/>
              <w:rPr>
                <w:rFonts w:ascii="Times New Roman" w:hAnsi="Times New Roman" w:cs="Times New Roman"/>
                <w:sz w:val="24"/>
                <w:szCs w:val="24"/>
              </w:rPr>
            </w:pP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29"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21"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B2ADE">
        <w:tc>
          <w:tcPr>
            <w:tcW w:w="2341" w:type="dxa"/>
            <w:shd w:val="clear" w:color="auto" w:fill="auto"/>
          </w:tcPr>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Résultats reportés</w:t>
            </w:r>
          </w:p>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hors RAR (Fin 2018)</w:t>
            </w: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p w:rsidR="007B2ADE" w:rsidRDefault="007B2ADE">
            <w:pPr>
              <w:pStyle w:val="Corpsdetexte"/>
              <w:spacing w:after="0" w:line="240" w:lineRule="auto"/>
              <w:jc w:val="center"/>
              <w:rPr>
                <w:rFonts w:ascii="Times New Roman" w:hAnsi="Times New Roman" w:cs="Times New Roman"/>
                <w:sz w:val="24"/>
                <w:szCs w:val="24"/>
              </w:rPr>
            </w:pP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250 330.27</w:t>
            </w: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929"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225 354.34</w:t>
            </w:r>
          </w:p>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(200 000 affecté à l'investissement)</w:t>
            </w:r>
          </w:p>
        </w:tc>
        <w:tc>
          <w:tcPr>
            <w:tcW w:w="1417"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421"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475 684.61</w:t>
            </w:r>
          </w:p>
          <w:p w:rsidR="007B2ADE" w:rsidRDefault="007B2ADE">
            <w:pPr>
              <w:pStyle w:val="Corpsdetexte"/>
              <w:spacing w:after="0" w:line="240" w:lineRule="auto"/>
              <w:jc w:val="center"/>
              <w:rPr>
                <w:rFonts w:ascii="Times New Roman" w:hAnsi="Times New Roman" w:cs="Times New Roman"/>
                <w:sz w:val="24"/>
                <w:szCs w:val="24"/>
              </w:rPr>
            </w:pPr>
          </w:p>
        </w:tc>
      </w:tr>
      <w:tr w:rsidR="007B2ADE">
        <w:tc>
          <w:tcPr>
            <w:tcW w:w="2341" w:type="dxa"/>
            <w:shd w:val="clear" w:color="auto" w:fill="auto"/>
          </w:tcPr>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Opérations de l’exercice (pendant 2018)</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816 494.69</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452 366.20</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476 777.78</w:t>
            </w:r>
          </w:p>
        </w:tc>
        <w:tc>
          <w:tcPr>
            <w:tcW w:w="1929"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600 947.60</w:t>
            </w:r>
          </w:p>
        </w:tc>
        <w:tc>
          <w:tcPr>
            <w:tcW w:w="1417" w:type="dxa"/>
            <w:shd w:val="clear" w:color="auto" w:fill="auto"/>
          </w:tcPr>
          <w:p w:rsidR="007B2ADE" w:rsidRDefault="003A5542">
            <w:pPr>
              <w:pStyle w:val="Corpsdetexte"/>
              <w:spacing w:after="0" w:line="240" w:lineRule="auto"/>
              <w:jc w:val="center"/>
              <w:rPr>
                <w:rFonts w:ascii="Times New Roman" w:hAnsi="Times New Roman" w:cs="Times New Roman"/>
                <w:sz w:val="20"/>
                <w:szCs w:val="20"/>
              </w:rPr>
            </w:pPr>
            <w:r>
              <w:rPr>
                <w:rFonts w:ascii="Times New Roman" w:hAnsi="Times New Roman" w:cs="Times New Roman"/>
                <w:sz w:val="20"/>
                <w:szCs w:val="20"/>
              </w:rPr>
              <w:t>1 293 272.47</w:t>
            </w:r>
          </w:p>
        </w:tc>
        <w:tc>
          <w:tcPr>
            <w:tcW w:w="1421" w:type="dxa"/>
            <w:shd w:val="clear" w:color="auto" w:fill="auto"/>
          </w:tcPr>
          <w:p w:rsidR="007B2ADE" w:rsidRDefault="003A5542">
            <w:pPr>
              <w:pStyle w:val="Corpsdetexte"/>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1 053 313.80</w:t>
            </w:r>
          </w:p>
        </w:tc>
      </w:tr>
      <w:tr w:rsidR="007B2ADE">
        <w:tc>
          <w:tcPr>
            <w:tcW w:w="2341" w:type="dxa"/>
            <w:shd w:val="clear" w:color="auto" w:fill="auto"/>
          </w:tcPr>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Résultats de l'exercice</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364 128.49</w:t>
            </w: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929"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124 169.82</w:t>
            </w:r>
          </w:p>
          <w:p w:rsidR="007B2ADE" w:rsidRDefault="007B2ADE">
            <w:pPr>
              <w:pStyle w:val="Corpsdetexte"/>
              <w:spacing w:after="0" w:line="240" w:lineRule="auto"/>
              <w:jc w:val="center"/>
              <w:rPr>
                <w:rFonts w:ascii="Times New Roman" w:hAnsi="Times New Roman" w:cs="Times New Roman"/>
                <w:sz w:val="24"/>
                <w:szCs w:val="24"/>
              </w:rPr>
            </w:pPr>
          </w:p>
        </w:tc>
        <w:tc>
          <w:tcPr>
            <w:tcW w:w="1417"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239 958.67</w:t>
            </w:r>
          </w:p>
        </w:tc>
        <w:tc>
          <w:tcPr>
            <w:tcW w:w="1421"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r>
      <w:tr w:rsidR="007B2ADE">
        <w:tc>
          <w:tcPr>
            <w:tcW w:w="2341" w:type="dxa"/>
            <w:shd w:val="clear" w:color="auto" w:fill="auto"/>
          </w:tcPr>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Restes à réaliser (en 2019)</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29"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21"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2ADE">
        <w:tc>
          <w:tcPr>
            <w:tcW w:w="2341" w:type="dxa"/>
            <w:shd w:val="clear" w:color="auto" w:fill="auto"/>
          </w:tcPr>
          <w:p w:rsidR="007B2ADE" w:rsidRDefault="003A5542">
            <w:pPr>
              <w:pStyle w:val="Corpsdetexte"/>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Résultats nets </w:t>
            </w:r>
          </w:p>
        </w:tc>
        <w:tc>
          <w:tcPr>
            <w:tcW w:w="1316"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113 798.22</w:t>
            </w:r>
          </w:p>
        </w:tc>
        <w:tc>
          <w:tcPr>
            <w:tcW w:w="1316" w:type="dxa"/>
            <w:shd w:val="clear" w:color="auto" w:fill="auto"/>
          </w:tcPr>
          <w:p w:rsidR="007B2ADE" w:rsidRDefault="007B2ADE">
            <w:pPr>
              <w:spacing w:after="0" w:line="240" w:lineRule="auto"/>
            </w:pPr>
          </w:p>
        </w:tc>
        <w:tc>
          <w:tcPr>
            <w:tcW w:w="1316"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929"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149 524.16</w:t>
            </w:r>
          </w:p>
        </w:tc>
        <w:tc>
          <w:tcPr>
            <w:tcW w:w="1417" w:type="dxa"/>
            <w:shd w:val="clear" w:color="auto" w:fill="auto"/>
          </w:tcPr>
          <w:p w:rsidR="007B2ADE" w:rsidRDefault="007B2ADE">
            <w:pPr>
              <w:pStyle w:val="Corpsdetexte"/>
              <w:spacing w:after="0" w:line="240" w:lineRule="auto"/>
              <w:jc w:val="center"/>
              <w:rPr>
                <w:rFonts w:ascii="Times New Roman" w:hAnsi="Times New Roman" w:cs="Times New Roman"/>
                <w:sz w:val="24"/>
                <w:szCs w:val="24"/>
              </w:rPr>
            </w:pPr>
          </w:p>
        </w:tc>
        <w:tc>
          <w:tcPr>
            <w:tcW w:w="1421" w:type="dxa"/>
            <w:shd w:val="clear" w:color="auto" w:fill="auto"/>
          </w:tcPr>
          <w:p w:rsidR="007B2ADE" w:rsidRDefault="003A5542">
            <w:pPr>
              <w:pStyle w:val="Corpsdetexte"/>
              <w:spacing w:after="0" w:line="240" w:lineRule="auto"/>
              <w:jc w:val="center"/>
              <w:rPr>
                <w:rFonts w:ascii="Times New Roman" w:hAnsi="Times New Roman" w:cs="Times New Roman"/>
                <w:sz w:val="24"/>
                <w:szCs w:val="24"/>
              </w:rPr>
            </w:pPr>
            <w:r>
              <w:rPr>
                <w:rFonts w:ascii="Times New Roman" w:hAnsi="Times New Roman" w:cs="Times New Roman"/>
                <w:sz w:val="24"/>
                <w:szCs w:val="24"/>
              </w:rPr>
              <w:t>35 725.94</w:t>
            </w:r>
          </w:p>
        </w:tc>
      </w:tr>
    </w:tbl>
    <w:p w:rsidR="007B2ADE" w:rsidRDefault="007B2ADE">
      <w:pPr>
        <w:spacing w:after="0"/>
        <w:rPr>
          <w:rFonts w:ascii="Times New Roman" w:hAnsi="Times New Roman"/>
          <w:sz w:val="24"/>
        </w:rPr>
      </w:pPr>
    </w:p>
    <w:p w:rsidR="007B2ADE" w:rsidRDefault="003A5542">
      <w:pPr>
        <w:spacing w:after="0"/>
        <w:rPr>
          <w:rFonts w:ascii="Times New Roman" w:hAnsi="Times New Roman" w:cs="Times New Roman"/>
          <w:sz w:val="24"/>
          <w:szCs w:val="24"/>
        </w:rPr>
      </w:pPr>
      <w:r>
        <w:rPr>
          <w:rFonts w:ascii="Times New Roman" w:hAnsi="Times New Roman"/>
          <w:sz w:val="24"/>
        </w:rPr>
        <w:t>Ce point fera l’objet de deux délibérations séparées.</w:t>
      </w:r>
      <w:r>
        <w:rPr>
          <w:rFonts w:ascii="Times New Roman" w:hAnsi="Times New Roman" w:cs="Times New Roman"/>
          <w:sz w:val="24"/>
          <w:szCs w:val="24"/>
        </w:rPr>
        <w:t xml:space="preserve"> </w:t>
      </w:r>
      <w:r w:rsidR="00F945F2">
        <w:rPr>
          <w:rFonts w:ascii="Times New Roman" w:hAnsi="Times New Roman" w:cs="Times New Roman"/>
          <w:sz w:val="24"/>
          <w:szCs w:val="24"/>
        </w:rPr>
        <w:t>Concernant le compte administratif, monsieur le Maire sort de la salle pour la présentation</w:t>
      </w:r>
    </w:p>
    <w:p w:rsidR="007B2ADE" w:rsidRDefault="003A5542" w:rsidP="00F945F2">
      <w:pPr>
        <w:spacing w:after="0"/>
        <w:rPr>
          <w:rFonts w:ascii="Times New Roman" w:hAnsi="Times New Roman"/>
          <w:sz w:val="24"/>
        </w:rPr>
      </w:pPr>
      <w:r>
        <w:rPr>
          <w:rFonts w:ascii="Times New Roman" w:hAnsi="Times New Roman" w:cs="Times New Roman"/>
          <w:sz w:val="24"/>
          <w:szCs w:val="24"/>
        </w:rPr>
        <w:t>Monsieur le Maire donne lecture de la délibération n° 1-2020 qui propose</w:t>
      </w:r>
      <w:r w:rsidR="00F945F2">
        <w:rPr>
          <w:rFonts w:ascii="Times New Roman" w:hAnsi="Times New Roman"/>
          <w:sz w:val="24"/>
        </w:rPr>
        <w:t xml:space="preserve"> d'approuver le compte</w:t>
      </w:r>
      <w:r>
        <w:rPr>
          <w:rFonts w:ascii="Times New Roman" w:hAnsi="Times New Roman"/>
          <w:sz w:val="24"/>
        </w:rPr>
        <w:t xml:space="preserve"> de gestion pour la commune pour l’exercice 2019</w:t>
      </w:r>
    </w:p>
    <w:p w:rsidR="00F945F2" w:rsidRDefault="00F945F2" w:rsidP="00F945F2">
      <w:pPr>
        <w:spacing w:after="0"/>
        <w:rPr>
          <w:rFonts w:ascii="Times New Roman" w:hAnsi="Times New Roman"/>
          <w:b/>
          <w:sz w:val="24"/>
          <w:u w:val="single"/>
        </w:rPr>
      </w:pPr>
      <w:r>
        <w:rPr>
          <w:rFonts w:ascii="Times New Roman" w:hAnsi="Times New Roman"/>
          <w:sz w:val="24"/>
        </w:rPr>
        <w:t xml:space="preserve">Madame POELAERT donne lecture de la délibération n° 2-2020 </w:t>
      </w:r>
      <w:r w:rsidR="006F2BBB">
        <w:rPr>
          <w:rFonts w:ascii="Times New Roman" w:hAnsi="Times New Roman"/>
          <w:sz w:val="24"/>
        </w:rPr>
        <w:t>qui</w:t>
      </w:r>
      <w:r>
        <w:rPr>
          <w:rFonts w:ascii="Times New Roman" w:hAnsi="Times New Roman"/>
          <w:sz w:val="24"/>
        </w:rPr>
        <w:t xml:space="preserve"> propose d'approuver le compte administratif de la commune pour l'exercice 2019</w:t>
      </w:r>
    </w:p>
    <w:p w:rsidR="007B2ADE" w:rsidRDefault="00F945F2">
      <w:pPr>
        <w:pStyle w:val="Retraitcorpsdetexte"/>
        <w:spacing w:after="0"/>
        <w:ind w:left="426"/>
        <w:jc w:val="right"/>
        <w:rPr>
          <w:b/>
        </w:rPr>
      </w:pPr>
      <w:r>
        <w:rPr>
          <w:b/>
        </w:rPr>
        <w:t>Les</w:t>
      </w:r>
      <w:r w:rsidR="003A5542">
        <w:rPr>
          <w:b/>
        </w:rPr>
        <w:t xml:space="preserve"> délibération</w:t>
      </w:r>
      <w:r>
        <w:rPr>
          <w:b/>
        </w:rPr>
        <w:t>s</w:t>
      </w:r>
      <w:r w:rsidR="003A5542">
        <w:rPr>
          <w:b/>
        </w:rPr>
        <w:t xml:space="preserve"> </w:t>
      </w:r>
      <w:r>
        <w:rPr>
          <w:b/>
        </w:rPr>
        <w:t xml:space="preserve">sont </w:t>
      </w:r>
      <w:r w:rsidR="003A5542">
        <w:rPr>
          <w:b/>
        </w:rPr>
        <w:t>mise</w:t>
      </w:r>
      <w:r>
        <w:rPr>
          <w:b/>
        </w:rPr>
        <w:t>s</w:t>
      </w:r>
      <w:r w:rsidR="003A5542">
        <w:rPr>
          <w:b/>
        </w:rPr>
        <w:t xml:space="preserve"> au vote</w:t>
      </w:r>
    </w:p>
    <w:p w:rsidR="007B2ADE" w:rsidRDefault="003A5542">
      <w:pPr>
        <w:pStyle w:val="Retraitcorpsdetexte"/>
        <w:spacing w:after="0"/>
        <w:ind w:left="0"/>
        <w:jc w:val="both"/>
        <w:rPr>
          <w:b/>
        </w:rPr>
      </w:pPr>
      <w:r>
        <w:rPr>
          <w:b/>
        </w:rPr>
        <w:tab/>
      </w:r>
      <w:r>
        <w:rPr>
          <w:b/>
        </w:rPr>
        <w:tab/>
      </w:r>
      <w:r>
        <w:rPr>
          <w:b/>
        </w:rPr>
        <w:tab/>
      </w:r>
      <w:r>
        <w:rPr>
          <w:b/>
        </w:rPr>
        <w:tab/>
      </w:r>
      <w:r>
        <w:rPr>
          <w:b/>
        </w:rPr>
        <w:tab/>
      </w:r>
      <w:r>
        <w:rPr>
          <w:b/>
        </w:rPr>
        <w:tab/>
      </w:r>
      <w:r>
        <w:rPr>
          <w:b/>
        </w:rPr>
        <w:tab/>
      </w:r>
      <w:r>
        <w:rPr>
          <w:b/>
        </w:rPr>
        <w:tab/>
        <w:t xml:space="preserve">      Approbation à l'unanimité</w:t>
      </w:r>
    </w:p>
    <w:p w:rsidR="007B2ADE" w:rsidRDefault="007B2ADE">
      <w:pPr>
        <w:pStyle w:val="Retraitcorpsdetexte"/>
        <w:spacing w:after="0"/>
        <w:ind w:left="0"/>
        <w:jc w:val="both"/>
        <w:rPr>
          <w:b/>
        </w:rPr>
      </w:pPr>
    </w:p>
    <w:p w:rsidR="007B2ADE" w:rsidRDefault="003A5542">
      <w:pPr>
        <w:pStyle w:val="Retraitcorpsdetexte"/>
        <w:numPr>
          <w:ilvl w:val="0"/>
          <w:numId w:val="6"/>
        </w:numPr>
        <w:spacing w:after="0"/>
        <w:rPr>
          <w:b/>
          <w:u w:val="single"/>
        </w:rPr>
      </w:pPr>
      <w:r>
        <w:rPr>
          <w:b/>
          <w:u w:val="single"/>
        </w:rPr>
        <w:t>Affectation du résultat 2019 de la Commune - Délibération n°3-2020</w:t>
      </w:r>
    </w:p>
    <w:p w:rsidR="007B2ADE" w:rsidRDefault="003A5542">
      <w:pPr>
        <w:pStyle w:val="Retraitcorpsdetexte"/>
        <w:spacing w:after="0"/>
        <w:ind w:left="0"/>
      </w:pPr>
      <w:r>
        <w:t xml:space="preserve">Il n'y a pas eu de reste à réaliser 2019 sur le budget 2020 </w:t>
      </w:r>
    </w:p>
    <w:p w:rsidR="007B2ADE" w:rsidRDefault="003A5542">
      <w:pPr>
        <w:spacing w:after="0"/>
        <w:rPr>
          <w:rFonts w:ascii="Times New Roman" w:hAnsi="Times New Roman"/>
          <w:sz w:val="24"/>
        </w:rPr>
      </w:pPr>
      <w:r>
        <w:rPr>
          <w:rFonts w:ascii="Times New Roman" w:hAnsi="Times New Roman"/>
          <w:sz w:val="24"/>
        </w:rPr>
        <w:t xml:space="preserve">Le résultat de clôture de l'exercice 2019 est  : </w:t>
      </w:r>
    </w:p>
    <w:tbl>
      <w:tblPr>
        <w:tblW w:w="9480" w:type="dxa"/>
        <w:tblInd w:w="-125" w:type="dxa"/>
        <w:tblCellMar>
          <w:left w:w="5" w:type="dxa"/>
          <w:right w:w="0" w:type="dxa"/>
        </w:tblCellMar>
        <w:tblLook w:val="04A0"/>
      </w:tblPr>
      <w:tblGrid>
        <w:gridCol w:w="5086"/>
        <w:gridCol w:w="2406"/>
        <w:gridCol w:w="1988"/>
      </w:tblGrid>
      <w:tr w:rsidR="007B2ADE">
        <w:tc>
          <w:tcPr>
            <w:tcW w:w="5086" w:type="dxa"/>
            <w:tcBorders>
              <w:top w:val="single" w:sz="4" w:space="0" w:color="000000"/>
              <w:left w:val="single" w:sz="4" w:space="0" w:color="000000"/>
              <w:bottom w:val="single" w:sz="4" w:space="0" w:color="000000"/>
            </w:tcBorders>
            <w:shd w:val="clear" w:color="auto" w:fill="auto"/>
          </w:tcPr>
          <w:p w:rsidR="007B2ADE" w:rsidRDefault="007B2ADE">
            <w:pPr>
              <w:snapToGrid w:val="0"/>
              <w:ind w:left="267"/>
              <w:rPr>
                <w:rFonts w:ascii="Times New Roman" w:hAnsi="Times New Roman"/>
                <w:i/>
                <w:sz w:val="24"/>
              </w:rPr>
            </w:pPr>
          </w:p>
        </w:tc>
        <w:tc>
          <w:tcPr>
            <w:tcW w:w="2406" w:type="dxa"/>
            <w:tcBorders>
              <w:top w:val="single" w:sz="4" w:space="0" w:color="000000"/>
              <w:left w:val="single" w:sz="4" w:space="0" w:color="000000"/>
              <w:bottom w:val="single" w:sz="4" w:space="0" w:color="000000"/>
            </w:tcBorders>
            <w:shd w:val="clear" w:color="auto" w:fill="auto"/>
          </w:tcPr>
          <w:p w:rsidR="007B2ADE" w:rsidRDefault="003A5542">
            <w:pPr>
              <w:snapToGrid w:val="0"/>
              <w:jc w:val="center"/>
              <w:rPr>
                <w:rFonts w:ascii="Times New Roman" w:hAnsi="Times New Roman"/>
                <w:i/>
                <w:sz w:val="24"/>
              </w:rPr>
            </w:pPr>
            <w:r>
              <w:rPr>
                <w:rFonts w:ascii="Times New Roman" w:hAnsi="Times New Roman"/>
                <w:i/>
                <w:sz w:val="24"/>
              </w:rPr>
              <w:t>Investissement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i/>
                <w:sz w:val="24"/>
              </w:rPr>
              <w:t>Fonctionnement</w:t>
            </w:r>
          </w:p>
        </w:tc>
      </w:tr>
      <w:tr w:rsidR="007B2ADE">
        <w:trPr>
          <w:trHeight w:val="377"/>
        </w:trPr>
        <w:tc>
          <w:tcPr>
            <w:tcW w:w="5086" w:type="dxa"/>
            <w:tcBorders>
              <w:top w:val="single" w:sz="4" w:space="0" w:color="000000"/>
              <w:left w:val="single" w:sz="4" w:space="0" w:color="000000"/>
              <w:bottom w:val="single" w:sz="4" w:space="0" w:color="000000"/>
            </w:tcBorders>
            <w:shd w:val="clear" w:color="auto" w:fill="auto"/>
          </w:tcPr>
          <w:p w:rsidR="007B2ADE" w:rsidRDefault="003A5542">
            <w:pPr>
              <w:snapToGrid w:val="0"/>
              <w:rPr>
                <w:rFonts w:ascii="Times New Roman" w:hAnsi="Times New Roman"/>
                <w:sz w:val="24"/>
              </w:rPr>
            </w:pPr>
            <w:r>
              <w:rPr>
                <w:rFonts w:ascii="Times New Roman" w:hAnsi="Times New Roman"/>
                <w:sz w:val="24"/>
              </w:rPr>
              <w:t>Résultat de clôture 2018</w:t>
            </w:r>
          </w:p>
        </w:tc>
        <w:tc>
          <w:tcPr>
            <w:tcW w:w="2406" w:type="dxa"/>
            <w:tcBorders>
              <w:top w:val="single" w:sz="4" w:space="0" w:color="000000"/>
              <w:left w:val="single" w:sz="4" w:space="0" w:color="000000"/>
              <w:bottom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bCs/>
                <w:sz w:val="24"/>
              </w:rPr>
              <w:t>250 330.27</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bCs/>
                <w:sz w:val="24"/>
              </w:rPr>
              <w:t>225 354.34</w:t>
            </w:r>
          </w:p>
        </w:tc>
      </w:tr>
      <w:tr w:rsidR="007B2ADE">
        <w:trPr>
          <w:trHeight w:val="283"/>
        </w:trPr>
        <w:tc>
          <w:tcPr>
            <w:tcW w:w="5086" w:type="dxa"/>
            <w:tcBorders>
              <w:top w:val="single" w:sz="4" w:space="0" w:color="000000"/>
              <w:left w:val="single" w:sz="4" w:space="0" w:color="000000"/>
              <w:bottom w:val="single" w:sz="4" w:space="0" w:color="000000"/>
            </w:tcBorders>
            <w:shd w:val="clear" w:color="auto" w:fill="auto"/>
          </w:tcPr>
          <w:p w:rsidR="007B2ADE" w:rsidRDefault="003A5542">
            <w:pPr>
              <w:snapToGrid w:val="0"/>
              <w:rPr>
                <w:rFonts w:ascii="Times New Roman" w:hAnsi="Times New Roman"/>
                <w:sz w:val="24"/>
              </w:rPr>
            </w:pPr>
            <w:r>
              <w:rPr>
                <w:rFonts w:ascii="Times New Roman" w:hAnsi="Times New Roman"/>
                <w:sz w:val="24"/>
              </w:rPr>
              <w:t>Part affectée à l'investissement 2019</w:t>
            </w:r>
          </w:p>
        </w:tc>
        <w:tc>
          <w:tcPr>
            <w:tcW w:w="2406" w:type="dxa"/>
            <w:tcBorders>
              <w:top w:val="single" w:sz="4" w:space="0" w:color="000000"/>
              <w:left w:val="single" w:sz="4" w:space="0" w:color="000000"/>
              <w:bottom w:val="single" w:sz="4" w:space="0" w:color="000000"/>
            </w:tcBorders>
            <w:shd w:val="clear" w:color="auto" w:fill="auto"/>
          </w:tcPr>
          <w:p w:rsidR="007B2ADE" w:rsidRDefault="007B2ADE">
            <w:pPr>
              <w:snapToGrid w:val="0"/>
              <w:jc w:val="center"/>
              <w:rPr>
                <w:rFonts w:ascii="Times New Roman" w:hAnsi="Times New Roman"/>
                <w:sz w:val="24"/>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bCs/>
                <w:sz w:val="24"/>
              </w:rPr>
              <w:t>-200 000</w:t>
            </w:r>
          </w:p>
        </w:tc>
      </w:tr>
      <w:tr w:rsidR="007B2ADE">
        <w:tc>
          <w:tcPr>
            <w:tcW w:w="5086" w:type="dxa"/>
            <w:tcBorders>
              <w:top w:val="single" w:sz="4" w:space="0" w:color="000000"/>
              <w:left w:val="single" w:sz="4" w:space="0" w:color="000000"/>
              <w:bottom w:val="single" w:sz="4" w:space="0" w:color="000000"/>
            </w:tcBorders>
            <w:shd w:val="clear" w:color="auto" w:fill="auto"/>
          </w:tcPr>
          <w:p w:rsidR="007B2ADE" w:rsidRDefault="003A5542">
            <w:pPr>
              <w:snapToGrid w:val="0"/>
              <w:rPr>
                <w:rFonts w:ascii="Times New Roman" w:hAnsi="Times New Roman"/>
                <w:sz w:val="24"/>
              </w:rPr>
            </w:pPr>
            <w:r>
              <w:rPr>
                <w:rFonts w:ascii="Times New Roman" w:hAnsi="Times New Roman"/>
                <w:sz w:val="24"/>
              </w:rPr>
              <w:t>Résultat de l’exercice 2019</w:t>
            </w:r>
          </w:p>
        </w:tc>
        <w:tc>
          <w:tcPr>
            <w:tcW w:w="2406" w:type="dxa"/>
            <w:tcBorders>
              <w:top w:val="single" w:sz="4" w:space="0" w:color="000000"/>
              <w:left w:val="single" w:sz="4" w:space="0" w:color="000000"/>
              <w:bottom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sz w:val="24"/>
              </w:rPr>
              <w:t>-364 128.49</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7B2ADE" w:rsidRDefault="003A5542">
            <w:pPr>
              <w:snapToGrid w:val="0"/>
              <w:jc w:val="center"/>
              <w:rPr>
                <w:rFonts w:ascii="Times New Roman" w:hAnsi="Times New Roman"/>
                <w:sz w:val="24"/>
              </w:rPr>
            </w:pPr>
            <w:r>
              <w:rPr>
                <w:rFonts w:ascii="Times New Roman" w:hAnsi="Times New Roman"/>
                <w:sz w:val="24"/>
              </w:rPr>
              <w:t>149 524.16</w:t>
            </w:r>
          </w:p>
        </w:tc>
      </w:tr>
      <w:tr w:rsidR="007B2ADE">
        <w:trPr>
          <w:trHeight w:val="705"/>
        </w:trPr>
        <w:tc>
          <w:tcPr>
            <w:tcW w:w="5086" w:type="dxa"/>
            <w:tcBorders>
              <w:left w:val="single" w:sz="4" w:space="0" w:color="000000"/>
              <w:bottom w:val="single" w:sz="4" w:space="0" w:color="000000"/>
            </w:tcBorders>
            <w:shd w:val="clear" w:color="auto" w:fill="auto"/>
          </w:tcPr>
          <w:p w:rsidR="007B2ADE" w:rsidRDefault="003A5542">
            <w:pPr>
              <w:snapToGrid w:val="0"/>
              <w:spacing w:after="0"/>
              <w:rPr>
                <w:rFonts w:ascii="Times New Roman" w:hAnsi="Times New Roman"/>
                <w:bCs/>
                <w:sz w:val="24"/>
              </w:rPr>
            </w:pPr>
            <w:r>
              <w:rPr>
                <w:rFonts w:ascii="Times New Roman" w:hAnsi="Times New Roman"/>
                <w:bCs/>
                <w:sz w:val="24"/>
              </w:rPr>
              <w:t>Résultat de clôture l’exercice 2019</w:t>
            </w:r>
          </w:p>
          <w:p w:rsidR="007B2ADE" w:rsidRDefault="003A5542">
            <w:pPr>
              <w:snapToGrid w:val="0"/>
              <w:spacing w:after="0"/>
              <w:rPr>
                <w:rFonts w:ascii="Times New Roman" w:hAnsi="Times New Roman"/>
                <w:bCs/>
                <w:sz w:val="24"/>
              </w:rPr>
            </w:pPr>
            <w:r>
              <w:rPr>
                <w:rFonts w:ascii="Times New Roman" w:hAnsi="Times New Roman"/>
                <w:bCs/>
                <w:sz w:val="24"/>
              </w:rPr>
              <w:t>(hors restes à réaliser)</w:t>
            </w:r>
          </w:p>
        </w:tc>
        <w:tc>
          <w:tcPr>
            <w:tcW w:w="2406" w:type="dxa"/>
            <w:tcBorders>
              <w:left w:val="single" w:sz="4" w:space="0" w:color="000000"/>
              <w:bottom w:val="single" w:sz="4" w:space="0" w:color="000000"/>
            </w:tcBorders>
            <w:shd w:val="clear" w:color="auto" w:fill="auto"/>
          </w:tcPr>
          <w:p w:rsidR="007B2ADE" w:rsidRDefault="003A5542">
            <w:pPr>
              <w:pStyle w:val="Paragraphedeliste"/>
              <w:snapToGrid w:val="0"/>
              <w:spacing w:line="276" w:lineRule="auto"/>
              <w:ind w:left="0"/>
              <w:jc w:val="center"/>
              <w:rPr>
                <w:bCs/>
                <w:sz w:val="24"/>
                <w:szCs w:val="24"/>
                <w:lang w:eastAsia="en-US"/>
              </w:rPr>
            </w:pPr>
            <w:r>
              <w:rPr>
                <w:bCs/>
                <w:sz w:val="24"/>
                <w:szCs w:val="24"/>
                <w:lang w:eastAsia="en-US"/>
              </w:rPr>
              <w:t>-113 798.22</w:t>
            </w:r>
          </w:p>
        </w:tc>
        <w:tc>
          <w:tcPr>
            <w:tcW w:w="1988" w:type="dxa"/>
            <w:tcBorders>
              <w:left w:val="single" w:sz="4" w:space="0" w:color="000000"/>
              <w:bottom w:val="single" w:sz="4" w:space="0" w:color="000000"/>
              <w:right w:val="single" w:sz="4" w:space="0" w:color="000000"/>
            </w:tcBorders>
            <w:shd w:val="clear" w:color="auto" w:fill="auto"/>
          </w:tcPr>
          <w:p w:rsidR="007B2ADE" w:rsidRDefault="003A5542">
            <w:pPr>
              <w:jc w:val="center"/>
              <w:rPr>
                <w:rFonts w:ascii="Times New Roman" w:hAnsi="Times New Roman"/>
                <w:sz w:val="24"/>
              </w:rPr>
            </w:pPr>
            <w:r>
              <w:rPr>
                <w:rFonts w:ascii="Times New Roman" w:hAnsi="Times New Roman"/>
                <w:sz w:val="24"/>
              </w:rPr>
              <w:t>149 524.16</w:t>
            </w:r>
          </w:p>
        </w:tc>
      </w:tr>
    </w:tbl>
    <w:p w:rsidR="007B2ADE" w:rsidRDefault="003A5542">
      <w:pPr>
        <w:spacing w:after="0"/>
        <w:jc w:val="both"/>
        <w:rPr>
          <w:rFonts w:ascii="Times New Roman" w:hAnsi="Times New Roman"/>
          <w:sz w:val="24"/>
        </w:rPr>
      </w:pPr>
      <w:r>
        <w:rPr>
          <w:rFonts w:ascii="Times New Roman" w:hAnsi="Times New Roman"/>
          <w:sz w:val="24"/>
        </w:rPr>
        <w:t>Au regard du résultat de clôture, il convient d'abonder l'investissement. Pour cela il est donc nécessaire de :</w:t>
      </w:r>
    </w:p>
    <w:p w:rsidR="007B2ADE" w:rsidRDefault="003A5542">
      <w:pPr>
        <w:spacing w:after="0"/>
        <w:rPr>
          <w:rFonts w:ascii="Times New Roman" w:hAnsi="Times New Roman"/>
          <w:sz w:val="24"/>
        </w:rPr>
      </w:pPr>
      <w:r>
        <w:rPr>
          <w:rFonts w:ascii="Times New Roman" w:hAnsi="Times New Roman"/>
          <w:sz w:val="24"/>
        </w:rPr>
        <w:t xml:space="preserve">- Affecter le résultat de fonctionnement 2019 de 149 524.16 </w:t>
      </w:r>
      <w:r>
        <w:rPr>
          <w:rFonts w:ascii="Times New Roman" w:hAnsi="Times New Roman"/>
          <w:color w:val="0000FF"/>
          <w:sz w:val="24"/>
        </w:rPr>
        <w:t xml:space="preserve"> €</w:t>
      </w:r>
      <w:r>
        <w:rPr>
          <w:rFonts w:ascii="Times New Roman" w:hAnsi="Times New Roman"/>
          <w:sz w:val="24"/>
        </w:rPr>
        <w:t xml:space="preserve"> de la façon suivante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Excédents de fonctionnement capitalisés (1068) : 113 798.22 €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 xml:space="preserve">Excédents de fonctionnement reportés (002) : 35 725.94 € </w:t>
      </w:r>
    </w:p>
    <w:p w:rsidR="007B2ADE" w:rsidRDefault="003A5542">
      <w:pPr>
        <w:spacing w:after="0"/>
        <w:rPr>
          <w:rFonts w:ascii="Times New Roman" w:hAnsi="Times New Roman"/>
          <w:sz w:val="24"/>
        </w:rPr>
      </w:pPr>
      <w:r>
        <w:rPr>
          <w:rFonts w:ascii="Times New Roman" w:hAnsi="Times New Roman"/>
          <w:sz w:val="24"/>
        </w:rPr>
        <w:lastRenderedPageBreak/>
        <w:t>- Reporter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Le déficit d’investissement reporté (001) : 113 798.22 €</w:t>
      </w:r>
    </w:p>
    <w:p w:rsidR="007B2ADE" w:rsidRDefault="003A5542">
      <w:pPr>
        <w:spacing w:after="0"/>
        <w:rPr>
          <w:rFonts w:ascii="Times New Roman" w:hAnsi="Times New Roman"/>
          <w:sz w:val="24"/>
        </w:rPr>
      </w:pPr>
      <w:r>
        <w:rPr>
          <w:rFonts w:ascii="Times New Roman" w:hAnsi="Times New Roman" w:cs="Times New Roman"/>
          <w:sz w:val="24"/>
          <w:szCs w:val="24"/>
        </w:rPr>
        <w:t>Monsieur le Maire donne lecture de la délibération n° 3-2020 qui propose</w:t>
      </w:r>
      <w:r>
        <w:rPr>
          <w:rFonts w:ascii="Times New Roman" w:hAnsi="Times New Roman"/>
          <w:sz w:val="24"/>
        </w:rPr>
        <w:t xml:space="preserve"> de</w:t>
      </w:r>
    </w:p>
    <w:p w:rsidR="007B2ADE" w:rsidRDefault="003A5542">
      <w:pPr>
        <w:spacing w:after="0"/>
        <w:rPr>
          <w:rFonts w:ascii="Times New Roman" w:hAnsi="Times New Roman"/>
          <w:sz w:val="24"/>
        </w:rPr>
      </w:pPr>
      <w:r>
        <w:rPr>
          <w:rFonts w:ascii="Times New Roman" w:hAnsi="Times New Roman"/>
          <w:sz w:val="24"/>
        </w:rPr>
        <w:t xml:space="preserve">- Affecter le résultat de fonctionnement 2019 de 149 524.16 </w:t>
      </w:r>
      <w:r>
        <w:rPr>
          <w:rFonts w:ascii="Times New Roman" w:hAnsi="Times New Roman"/>
          <w:color w:val="0000FF"/>
          <w:sz w:val="24"/>
        </w:rPr>
        <w:t xml:space="preserve"> €</w:t>
      </w:r>
      <w:r>
        <w:rPr>
          <w:rFonts w:ascii="Times New Roman" w:hAnsi="Times New Roman"/>
          <w:sz w:val="24"/>
        </w:rPr>
        <w:t xml:space="preserve"> de la façon suivante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Excédents de fonctionnement capitalisés (1068) : 113 798.22 €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 xml:space="preserve">Excédents de fonctionnement reportés (002) : 35 725.94 € </w:t>
      </w:r>
    </w:p>
    <w:p w:rsidR="007B2ADE" w:rsidRDefault="003A5542">
      <w:pPr>
        <w:spacing w:after="0"/>
        <w:rPr>
          <w:rFonts w:ascii="Times New Roman" w:hAnsi="Times New Roman"/>
          <w:sz w:val="24"/>
        </w:rPr>
      </w:pPr>
      <w:r>
        <w:rPr>
          <w:rFonts w:ascii="Times New Roman" w:hAnsi="Times New Roman"/>
          <w:sz w:val="24"/>
        </w:rPr>
        <w:t>- Reporter :</w:t>
      </w:r>
    </w:p>
    <w:p w:rsidR="007B2ADE" w:rsidRDefault="003A5542">
      <w:pPr>
        <w:numPr>
          <w:ilvl w:val="0"/>
          <w:numId w:val="5"/>
        </w:numPr>
        <w:suppressAutoHyphens/>
        <w:spacing w:after="0" w:line="240" w:lineRule="auto"/>
        <w:jc w:val="both"/>
        <w:rPr>
          <w:rFonts w:ascii="Times New Roman" w:hAnsi="Times New Roman"/>
          <w:sz w:val="24"/>
        </w:rPr>
      </w:pPr>
      <w:r>
        <w:rPr>
          <w:rFonts w:ascii="Times New Roman" w:hAnsi="Times New Roman"/>
          <w:sz w:val="24"/>
        </w:rPr>
        <w:t>Le déficit d’investissement reporté (001) : 113 798.22 €</w:t>
      </w:r>
    </w:p>
    <w:p w:rsidR="007B2ADE" w:rsidRDefault="003A5542">
      <w:pPr>
        <w:pStyle w:val="Retraitcorpsdetexte"/>
        <w:spacing w:after="0"/>
        <w:ind w:left="720"/>
        <w:jc w:val="right"/>
        <w:rPr>
          <w:b/>
        </w:rPr>
      </w:pPr>
      <w:r>
        <w:rPr>
          <w:b/>
        </w:rPr>
        <w:t>La délibération est mise au vote</w:t>
      </w:r>
    </w:p>
    <w:p w:rsidR="007B2ADE" w:rsidRDefault="003A5542">
      <w:pPr>
        <w:pStyle w:val="Retraitcorpsdetexte"/>
        <w:spacing w:after="0"/>
        <w:ind w:left="720"/>
        <w:jc w:val="right"/>
        <w:rPr>
          <w:b/>
        </w:rPr>
      </w:pPr>
      <w:r>
        <w:rPr>
          <w:b/>
        </w:rPr>
        <w:t xml:space="preserve"> Approbation à l'unanimité</w:t>
      </w:r>
    </w:p>
    <w:p w:rsidR="007B2ADE" w:rsidRDefault="007B2ADE">
      <w:pPr>
        <w:spacing w:after="0"/>
      </w:pPr>
    </w:p>
    <w:p w:rsidR="007B2ADE" w:rsidRDefault="003A5542">
      <w:pPr>
        <w:pStyle w:val="Retraitcorpsdetexte"/>
        <w:numPr>
          <w:ilvl w:val="0"/>
          <w:numId w:val="1"/>
        </w:numPr>
        <w:spacing w:after="0"/>
        <w:ind w:left="426" w:hanging="426"/>
        <w:jc w:val="both"/>
      </w:pPr>
      <w:r>
        <w:rPr>
          <w:b/>
          <w:u w:val="single"/>
        </w:rPr>
        <w:t>Modification des statuts de la Communauté de Communes Cœur Yvelines - Délibération n°4-2020</w:t>
      </w:r>
    </w:p>
    <w:p w:rsidR="007B2ADE" w:rsidRDefault="003A5542">
      <w:pPr>
        <w:pStyle w:val="Retraitcorpsdetexte"/>
        <w:spacing w:after="0"/>
        <w:ind w:left="0"/>
        <w:jc w:val="both"/>
      </w:pPr>
      <w:r>
        <w:t>Par délibération n° 19-103 en date du 11 décembre 2019, la Communauté de Communes Cœur Yvelines a adopté ses nouveaux statuts</w:t>
      </w:r>
    </w:p>
    <w:p w:rsidR="007B2ADE" w:rsidRDefault="003A5542">
      <w:pPr>
        <w:pStyle w:val="Retraitcorpsdetexte"/>
        <w:spacing w:after="0"/>
        <w:ind w:left="0"/>
        <w:jc w:val="both"/>
      </w:pPr>
      <w:r>
        <w:t>Cette modification est due au fait que les communes ont obligation de verser sur le Géoportail de l'Urbanisme (GPU) leur document d'urbanisme réglementaire au format adéquat au plus tard le 1er janvier 2020.</w:t>
      </w:r>
    </w:p>
    <w:p w:rsidR="007B2ADE" w:rsidRDefault="003A5542">
      <w:pPr>
        <w:pStyle w:val="Retraitcorpsdetexte"/>
        <w:spacing w:after="0"/>
        <w:ind w:left="0"/>
        <w:jc w:val="both"/>
      </w:pPr>
      <w:r>
        <w:t>La CCCY recherche donc un prestataire unique pour effectuer ce travail de numérisation pour les communes qui le souhaitent. L'objectif de cette mutualisation est d'obtenir un montant de prestation plus favorable</w:t>
      </w:r>
    </w:p>
    <w:p w:rsidR="007B2ADE" w:rsidRDefault="003A5542">
      <w:pPr>
        <w:spacing w:after="0"/>
        <w:jc w:val="both"/>
        <w:rPr>
          <w:rFonts w:ascii="Times New Roman" w:hAnsi="Times New Roman" w:cs="Times New Roman"/>
          <w:sz w:val="24"/>
          <w:szCs w:val="24"/>
        </w:rPr>
      </w:pPr>
      <w:r>
        <w:rPr>
          <w:rFonts w:ascii="Times New Roman" w:hAnsi="Times New Roman" w:cs="Times New Roman"/>
          <w:sz w:val="24"/>
          <w:szCs w:val="24"/>
        </w:rPr>
        <w:t>Monsieur le Maire donne lecture de la délibération n° 4-2020 qui propose d'adopter les nouveaux statuts incluant la numérisation des PLU dans son paragraphe 2.3 "services communs"</w:t>
      </w:r>
      <w:r w:rsidR="006F2BBB">
        <w:rPr>
          <w:rFonts w:ascii="Times New Roman" w:hAnsi="Times New Roman" w:cs="Times New Roman"/>
          <w:sz w:val="24"/>
          <w:szCs w:val="24"/>
        </w:rPr>
        <w:t>.</w:t>
      </w:r>
    </w:p>
    <w:p w:rsidR="007B2ADE" w:rsidRDefault="003A5542">
      <w:pPr>
        <w:pStyle w:val="Retraitcorpsdetexte"/>
        <w:spacing w:after="0"/>
        <w:ind w:left="426"/>
        <w:jc w:val="right"/>
        <w:rPr>
          <w:b/>
        </w:rPr>
      </w:pPr>
      <w:r>
        <w:rPr>
          <w:b/>
        </w:rPr>
        <w:t>La délibération est mise au vote</w:t>
      </w:r>
    </w:p>
    <w:p w:rsidR="007B2ADE" w:rsidRDefault="003A5542">
      <w:pPr>
        <w:pStyle w:val="Retraitcorpsdetexte"/>
        <w:spacing w:after="0"/>
        <w:ind w:left="0"/>
        <w:jc w:val="both"/>
        <w:rPr>
          <w:b/>
        </w:rPr>
      </w:pPr>
      <w:r>
        <w:rPr>
          <w:b/>
        </w:rPr>
        <w:tab/>
      </w:r>
      <w:r>
        <w:rPr>
          <w:b/>
        </w:rPr>
        <w:tab/>
      </w:r>
      <w:r>
        <w:rPr>
          <w:b/>
        </w:rPr>
        <w:tab/>
      </w:r>
      <w:r>
        <w:rPr>
          <w:b/>
        </w:rPr>
        <w:tab/>
      </w:r>
      <w:r>
        <w:rPr>
          <w:b/>
        </w:rPr>
        <w:tab/>
      </w:r>
      <w:r>
        <w:rPr>
          <w:b/>
        </w:rPr>
        <w:tab/>
      </w:r>
      <w:r>
        <w:rPr>
          <w:b/>
        </w:rPr>
        <w:tab/>
      </w:r>
      <w:r>
        <w:rPr>
          <w:b/>
        </w:rPr>
        <w:tab/>
        <w:t xml:space="preserve">      Approbation à l'unanimité</w:t>
      </w:r>
    </w:p>
    <w:p w:rsidR="007B2ADE" w:rsidRDefault="007B2ADE">
      <w:pPr>
        <w:pStyle w:val="Retraitcorpsdetexte"/>
        <w:spacing w:after="0"/>
      </w:pPr>
    </w:p>
    <w:p w:rsidR="007B2ADE" w:rsidRDefault="003A5542">
      <w:pPr>
        <w:pStyle w:val="Retraitcorpsdetexte"/>
        <w:numPr>
          <w:ilvl w:val="0"/>
          <w:numId w:val="1"/>
        </w:numPr>
        <w:spacing w:after="0"/>
        <w:ind w:left="426" w:hanging="426"/>
        <w:rPr>
          <w:b/>
          <w:u w:val="single"/>
        </w:rPr>
      </w:pPr>
      <w:r>
        <w:rPr>
          <w:b/>
          <w:u w:val="single"/>
        </w:rPr>
        <w:t>Adhésion au groupement de commandes pour la reliure des actes administratifs et d'état civil</w:t>
      </w:r>
      <w:r w:rsidR="00F945F2">
        <w:rPr>
          <w:b/>
          <w:u w:val="single"/>
        </w:rPr>
        <w:t xml:space="preserve"> </w:t>
      </w:r>
      <w:r>
        <w:rPr>
          <w:b/>
          <w:u w:val="single"/>
        </w:rPr>
        <w:t>- Délibération n°5-2020</w:t>
      </w:r>
    </w:p>
    <w:p w:rsidR="007B2ADE" w:rsidRDefault="003A5542" w:rsidP="00F945F2">
      <w:pPr>
        <w:spacing w:after="0"/>
        <w:jc w:val="both"/>
        <w:rPr>
          <w:rFonts w:ascii="Times New Roman" w:hAnsi="Times New Roman"/>
          <w:sz w:val="24"/>
        </w:rPr>
      </w:pPr>
      <w:r>
        <w:rPr>
          <w:rFonts w:ascii="Times New Roman" w:hAnsi="Times New Roman"/>
          <w:sz w:val="24"/>
        </w:rPr>
        <w:t xml:space="preserve">Le CIG Grande Couronne constitue autour de lui un groupement de commandes qui a notamment pour objet la passation, pour le compte des membres du groupement, d’un marché de prestation de service pour la reliure des actes administratifs et de l’état civil, opération rendue obligatoire par le </w:t>
      </w:r>
      <w:bookmarkStart w:id="0" w:name="OLE_LINK1"/>
      <w:r>
        <w:rPr>
          <w:rFonts w:ascii="Times New Roman" w:hAnsi="Times New Roman"/>
          <w:sz w:val="24"/>
        </w:rPr>
        <w:t>décret 2010-783 paru le 11 juillet 2010</w:t>
      </w:r>
      <w:bookmarkEnd w:id="0"/>
      <w:r>
        <w:rPr>
          <w:rFonts w:ascii="Times New Roman" w:hAnsi="Times New Roman"/>
          <w:sz w:val="24"/>
        </w:rPr>
        <w:t xml:space="preserve"> (pour les actes administratifs) et l’arrêté du 22 février 1968  pris en application de l'article 2 du décret no 68-148 du 15 février 1968 (pour les actes d’état-civil).</w:t>
      </w:r>
    </w:p>
    <w:p w:rsidR="007B2ADE" w:rsidRDefault="003A5542" w:rsidP="00F945F2">
      <w:pPr>
        <w:pStyle w:val="Footer"/>
        <w:tabs>
          <w:tab w:val="left" w:pos="708"/>
        </w:tabs>
        <w:rPr>
          <w:rFonts w:ascii="Times New Roman" w:hAnsi="Times New Roman"/>
          <w:sz w:val="24"/>
        </w:rPr>
      </w:pPr>
      <w:r>
        <w:rPr>
          <w:rFonts w:ascii="Times New Roman" w:hAnsi="Times New Roman"/>
          <w:sz w:val="24"/>
        </w:rPr>
        <w:t>Le groupement de commandes évite à chaque collectivité de lancer une consultation individuelle et permet d’obtenir des tarifs préférentiels.</w:t>
      </w:r>
    </w:p>
    <w:p w:rsidR="007B2ADE" w:rsidRDefault="003A5542" w:rsidP="00F945F2">
      <w:pPr>
        <w:spacing w:after="0"/>
        <w:jc w:val="both"/>
        <w:rPr>
          <w:rFonts w:ascii="Times New Roman" w:hAnsi="Times New Roman"/>
          <w:color w:val="008000"/>
          <w:sz w:val="24"/>
        </w:rPr>
      </w:pPr>
      <w:r>
        <w:rPr>
          <w:rFonts w:ascii="Times New Roman" w:hAnsi="Times New Roman"/>
          <w:sz w:val="24"/>
        </w:rPr>
        <w:t>A cette fin, une convention constitutive de ce groupement de commandes a été établie. Cette convention prend acte du principe et de la création du groupement de commandes. Elle désigne le Centre Interdépartemental de Gestion de la Grande Couronne comme coordonnateur. Ce dernier est notamment chargé de procéder à l’organisation de la procédure de passation du marché et de procéder au choix du titulaire. A ce titre, la commission d’appel d’offres compétente est celle du coordonnateur du groupement de commandes</w:t>
      </w:r>
      <w:r>
        <w:rPr>
          <w:rFonts w:ascii="Times New Roman" w:hAnsi="Times New Roman"/>
          <w:color w:val="008000"/>
          <w:sz w:val="24"/>
        </w:rPr>
        <w:t>.</w:t>
      </w:r>
    </w:p>
    <w:p w:rsidR="007B2ADE" w:rsidRDefault="003A5542" w:rsidP="00F945F2">
      <w:pPr>
        <w:spacing w:after="0"/>
        <w:jc w:val="both"/>
        <w:rPr>
          <w:rFonts w:ascii="Times New Roman" w:hAnsi="Times New Roman"/>
          <w:sz w:val="24"/>
        </w:rPr>
      </w:pPr>
      <w:r>
        <w:rPr>
          <w:rFonts w:ascii="Times New Roman" w:hAnsi="Times New Roman"/>
          <w:sz w:val="24"/>
        </w:rPr>
        <w:t>La convention prévoit que</w:t>
      </w:r>
      <w:r>
        <w:rPr>
          <w:rFonts w:ascii="Times New Roman" w:hAnsi="Times New Roman"/>
          <w:color w:val="000000"/>
          <w:sz w:val="24"/>
        </w:rPr>
        <w:t xml:space="preserve"> les membres du groupement habilitent le coordonnateur à signer, notifier et exécuter le marché au nom de l'ensemble des membres constituant le groupement.</w:t>
      </w:r>
      <w:r>
        <w:rPr>
          <w:rFonts w:ascii="Times New Roman" w:hAnsi="Times New Roman"/>
          <w:sz w:val="24"/>
        </w:rPr>
        <w:t xml:space="preserve"> </w:t>
      </w:r>
    </w:p>
    <w:p w:rsidR="007B2ADE" w:rsidRDefault="003A5542" w:rsidP="00F945F2">
      <w:pPr>
        <w:spacing w:after="0"/>
        <w:jc w:val="both"/>
        <w:rPr>
          <w:rFonts w:ascii="Times New Roman" w:hAnsi="Times New Roman"/>
          <w:sz w:val="24"/>
        </w:rPr>
      </w:pPr>
      <w:r>
        <w:rPr>
          <w:rFonts w:ascii="Times New Roman" w:hAnsi="Times New Roman"/>
          <w:sz w:val="24"/>
        </w:rPr>
        <w:lastRenderedPageBreak/>
        <w:t xml:space="preserve">La convention précise que la mission du CIG Grande Couronne comme coordonnateur ne donne pas lieu à rémunération. Les frais de procédure de mise en concurrence ainsi que les autres frais occasionnés pour le fonctionnement du groupement ne feront pas l'objet d'une re-facturation aux membres du groupement. </w:t>
      </w:r>
    </w:p>
    <w:p w:rsidR="007B2ADE" w:rsidRDefault="003A5542" w:rsidP="00F945F2">
      <w:pPr>
        <w:spacing w:after="0"/>
        <w:jc w:val="both"/>
        <w:rPr>
          <w:rFonts w:ascii="Times New Roman" w:hAnsi="Times New Roman"/>
          <w:sz w:val="24"/>
        </w:rPr>
      </w:pPr>
      <w:r>
        <w:rPr>
          <w:rFonts w:ascii="Times New Roman" w:hAnsi="Times New Roman"/>
          <w:sz w:val="24"/>
        </w:rPr>
        <w:t>Il appartient donc à chaque membre du groupement d’examiner, d’adopter et d’autoriser son exécutif à signer cette convention constitutive du groupement de commandes. La délibération qui sera adoptée constituera l’annexe 2 de la convention constitutive.</w:t>
      </w:r>
    </w:p>
    <w:p w:rsidR="007B2ADE" w:rsidRDefault="003A5542" w:rsidP="00F945F2">
      <w:pPr>
        <w:spacing w:after="0"/>
        <w:jc w:val="both"/>
        <w:rPr>
          <w:rFonts w:ascii="Times New Roman" w:hAnsi="Times New Roman"/>
          <w:sz w:val="24"/>
        </w:rPr>
      </w:pPr>
      <w:r>
        <w:rPr>
          <w:rFonts w:ascii="Times New Roman" w:hAnsi="Times New Roman" w:cs="Times New Roman"/>
          <w:sz w:val="24"/>
          <w:szCs w:val="24"/>
        </w:rPr>
        <w:t>Monsieur le Maire donne lecture de la délibération n° 3-2020 qui propose</w:t>
      </w:r>
      <w:r>
        <w:rPr>
          <w:rFonts w:ascii="Times New Roman" w:hAnsi="Times New Roman"/>
          <w:sz w:val="24"/>
        </w:rPr>
        <w:t xml:space="preserve"> de</w:t>
      </w:r>
    </w:p>
    <w:p w:rsidR="007B2ADE" w:rsidRDefault="003A5542" w:rsidP="00F945F2">
      <w:pPr>
        <w:numPr>
          <w:ilvl w:val="0"/>
          <w:numId w:val="4"/>
        </w:numPr>
        <w:tabs>
          <w:tab w:val="left" w:pos="0"/>
        </w:tabs>
        <w:spacing w:after="0" w:line="280" w:lineRule="atLeast"/>
        <w:ind w:left="0" w:firstLine="0"/>
        <w:jc w:val="both"/>
        <w:rPr>
          <w:rFonts w:ascii="Times New Roman" w:hAnsi="Times New Roman"/>
          <w:sz w:val="24"/>
        </w:rPr>
      </w:pPr>
      <w:r>
        <w:rPr>
          <w:rFonts w:ascii="Times New Roman" w:hAnsi="Times New Roman"/>
          <w:sz w:val="24"/>
        </w:rPr>
        <w:t>Décider d’adhérer au groupement de commandes pour la reliure des actes administratifs et/ou de l’état civil,</w:t>
      </w:r>
    </w:p>
    <w:p w:rsidR="007B2ADE" w:rsidRDefault="003A5542" w:rsidP="00F945F2">
      <w:pPr>
        <w:numPr>
          <w:ilvl w:val="0"/>
          <w:numId w:val="4"/>
        </w:numPr>
        <w:tabs>
          <w:tab w:val="left" w:pos="0"/>
        </w:tabs>
        <w:spacing w:after="0" w:line="280" w:lineRule="atLeast"/>
        <w:ind w:left="0" w:firstLine="0"/>
        <w:jc w:val="both"/>
        <w:rPr>
          <w:rFonts w:ascii="Times New Roman" w:hAnsi="Times New Roman"/>
          <w:sz w:val="24"/>
        </w:rPr>
      </w:pPr>
      <w:r>
        <w:rPr>
          <w:rFonts w:ascii="Times New Roman" w:hAnsi="Times New Roman"/>
          <w:sz w:val="24"/>
        </w:rPr>
        <w:t>Approuver la convention constitutive du groupement de commandes désignant le Centre Interdépartemental de Gestion de la Grande Couronne comme coordonnateur du groupement habilité à signer et notifier le marché selon les modalités fixées dans cette convention,</w:t>
      </w:r>
    </w:p>
    <w:p w:rsidR="007B2ADE" w:rsidRDefault="003A5542" w:rsidP="00F945F2">
      <w:pPr>
        <w:numPr>
          <w:ilvl w:val="0"/>
          <w:numId w:val="4"/>
        </w:numPr>
        <w:tabs>
          <w:tab w:val="left" w:pos="0"/>
        </w:tabs>
        <w:spacing w:after="0" w:line="280" w:lineRule="atLeast"/>
        <w:ind w:left="0" w:firstLine="0"/>
        <w:jc w:val="both"/>
        <w:rPr>
          <w:rFonts w:ascii="Times New Roman" w:hAnsi="Times New Roman"/>
          <w:sz w:val="24"/>
        </w:rPr>
      </w:pPr>
      <w:r>
        <w:rPr>
          <w:rFonts w:ascii="Times New Roman" w:hAnsi="Times New Roman"/>
          <w:sz w:val="24"/>
        </w:rPr>
        <w:t>Approuver la commande de reliure d’actes en fonction des besoins de la commune,</w:t>
      </w:r>
    </w:p>
    <w:p w:rsidR="007B2ADE" w:rsidRDefault="003A5542" w:rsidP="00F945F2">
      <w:pPr>
        <w:tabs>
          <w:tab w:val="left" w:pos="709"/>
        </w:tabs>
        <w:spacing w:after="0"/>
        <w:jc w:val="both"/>
        <w:rPr>
          <w:rFonts w:ascii="Times New Roman" w:hAnsi="Times New Roman"/>
          <w:sz w:val="24"/>
        </w:rPr>
      </w:pPr>
      <w:r>
        <w:rPr>
          <w:rFonts w:ascii="Times New Roman" w:hAnsi="Times New Roman"/>
          <w:sz w:val="24"/>
        </w:rPr>
        <w:t>-              Autorise le Maire/Président à signer la convention constitutive du groupement de commandes, ainsi qu’à prendre toutes les mesures nécessaires à l’exécution de la présente délibération.</w:t>
      </w:r>
    </w:p>
    <w:p w:rsidR="007B2ADE" w:rsidRDefault="003A5542">
      <w:pPr>
        <w:pStyle w:val="Retraitcorpsdetexte"/>
        <w:spacing w:after="0"/>
        <w:ind w:left="426"/>
        <w:jc w:val="right"/>
        <w:rPr>
          <w:b/>
        </w:rPr>
      </w:pPr>
      <w:r>
        <w:rPr>
          <w:b/>
        </w:rPr>
        <w:t>La délibération est mise au vote</w:t>
      </w:r>
    </w:p>
    <w:p w:rsidR="007B2ADE" w:rsidRDefault="003A5542">
      <w:pPr>
        <w:pStyle w:val="Retraitcorpsdetexte"/>
        <w:spacing w:after="0"/>
        <w:ind w:left="0"/>
        <w:jc w:val="both"/>
        <w:rPr>
          <w:b/>
        </w:rPr>
      </w:pPr>
      <w:r>
        <w:rPr>
          <w:b/>
        </w:rPr>
        <w:tab/>
      </w:r>
      <w:r>
        <w:rPr>
          <w:b/>
        </w:rPr>
        <w:tab/>
      </w:r>
      <w:r>
        <w:rPr>
          <w:b/>
        </w:rPr>
        <w:tab/>
      </w:r>
      <w:r>
        <w:rPr>
          <w:b/>
        </w:rPr>
        <w:tab/>
      </w:r>
      <w:r>
        <w:rPr>
          <w:b/>
        </w:rPr>
        <w:tab/>
      </w:r>
      <w:r>
        <w:rPr>
          <w:b/>
        </w:rPr>
        <w:tab/>
      </w:r>
      <w:r>
        <w:rPr>
          <w:b/>
        </w:rPr>
        <w:tab/>
      </w:r>
      <w:r>
        <w:rPr>
          <w:b/>
        </w:rPr>
        <w:tab/>
        <w:t xml:space="preserve">      Approbation à l'unanimité</w:t>
      </w:r>
    </w:p>
    <w:p w:rsidR="007B2ADE" w:rsidRPr="002B528E" w:rsidRDefault="007B2ADE" w:rsidP="002B528E">
      <w:pPr>
        <w:spacing w:after="0"/>
        <w:rPr>
          <w:rFonts w:ascii="Times New Roman" w:hAnsi="Times New Roman"/>
          <w:sz w:val="24"/>
        </w:rPr>
      </w:pPr>
    </w:p>
    <w:p w:rsidR="007B2ADE" w:rsidRDefault="003A5542">
      <w:pPr>
        <w:pStyle w:val="Paragraphedeliste"/>
        <w:numPr>
          <w:ilvl w:val="0"/>
          <w:numId w:val="2"/>
        </w:numPr>
        <w:ind w:left="284" w:hanging="284"/>
        <w:jc w:val="both"/>
        <w:rPr>
          <w:b/>
          <w:sz w:val="24"/>
          <w:szCs w:val="24"/>
          <w:u w:val="single"/>
        </w:rPr>
      </w:pPr>
      <w:r>
        <w:rPr>
          <w:b/>
          <w:sz w:val="24"/>
          <w:szCs w:val="24"/>
          <w:u w:val="single"/>
        </w:rPr>
        <w:t>Questions diverses</w:t>
      </w:r>
    </w:p>
    <w:p w:rsidR="007B2ADE" w:rsidRDefault="003A5542" w:rsidP="006F2BBB">
      <w:pPr>
        <w:spacing w:after="0"/>
        <w:jc w:val="both"/>
      </w:pPr>
      <w:r>
        <w:rPr>
          <w:rFonts w:ascii="Times New Roman" w:hAnsi="Times New Roman" w:cs="Times New Roman"/>
          <w:sz w:val="24"/>
          <w:szCs w:val="24"/>
          <w:u w:val="single"/>
        </w:rPr>
        <w:t>Communication</w:t>
      </w:r>
    </w:p>
    <w:p w:rsidR="007B2ADE" w:rsidRDefault="003A5542" w:rsidP="006F2BBB">
      <w:pPr>
        <w:spacing w:after="0"/>
        <w:jc w:val="both"/>
      </w:pPr>
      <w:r>
        <w:rPr>
          <w:rFonts w:ascii="Times New Roman" w:hAnsi="Times New Roman" w:cs="Times New Roman"/>
          <w:sz w:val="24"/>
          <w:szCs w:val="24"/>
        </w:rPr>
        <w:t>-</w:t>
      </w:r>
      <w:r w:rsidR="002B528E">
        <w:rPr>
          <w:rFonts w:ascii="Times New Roman" w:hAnsi="Times New Roman" w:cs="Times New Roman"/>
          <w:sz w:val="24"/>
          <w:szCs w:val="24"/>
        </w:rPr>
        <w:t xml:space="preserve"> </w:t>
      </w:r>
      <w:r>
        <w:rPr>
          <w:rFonts w:ascii="Times New Roman" w:hAnsi="Times New Roman" w:cs="Times New Roman"/>
          <w:sz w:val="24"/>
          <w:szCs w:val="24"/>
        </w:rPr>
        <w:t>Le premier tour des élections municipales aura lieu le dimanche 15 mars  de 8H à. 20H.</w:t>
      </w:r>
    </w:p>
    <w:p w:rsidR="007B2ADE" w:rsidRDefault="003A5542" w:rsidP="006F2BBB">
      <w:pPr>
        <w:spacing w:after="0"/>
        <w:jc w:val="both"/>
      </w:pPr>
      <w:r>
        <w:rPr>
          <w:rFonts w:ascii="Times New Roman" w:hAnsi="Times New Roman" w:cs="Times New Roman"/>
          <w:sz w:val="24"/>
          <w:szCs w:val="24"/>
        </w:rPr>
        <w:t>-</w:t>
      </w:r>
      <w:r w:rsidR="002B528E">
        <w:rPr>
          <w:rFonts w:ascii="Times New Roman" w:hAnsi="Times New Roman" w:cs="Times New Roman"/>
          <w:sz w:val="24"/>
          <w:szCs w:val="24"/>
        </w:rPr>
        <w:t xml:space="preserve"> </w:t>
      </w:r>
      <w:r>
        <w:rPr>
          <w:rFonts w:ascii="Times New Roman" w:hAnsi="Times New Roman" w:cs="Times New Roman"/>
          <w:sz w:val="24"/>
          <w:szCs w:val="24"/>
        </w:rPr>
        <w:t xml:space="preserve">Le bulletin annuel de la commune est sous presse, nous devrions l’avoir dans nos boites aux lettres dans une quinzaine de jours. </w:t>
      </w:r>
    </w:p>
    <w:p w:rsidR="007B2ADE" w:rsidRDefault="003A5542" w:rsidP="006F2BBB">
      <w:pPr>
        <w:spacing w:after="0"/>
        <w:jc w:val="both"/>
      </w:pPr>
      <w:r>
        <w:rPr>
          <w:rFonts w:ascii="Times New Roman" w:hAnsi="Times New Roman" w:cs="Times New Roman"/>
          <w:sz w:val="24"/>
          <w:szCs w:val="24"/>
        </w:rPr>
        <w:t>-</w:t>
      </w:r>
      <w:r w:rsidR="002B528E">
        <w:rPr>
          <w:rFonts w:ascii="Times New Roman" w:hAnsi="Times New Roman" w:cs="Times New Roman"/>
          <w:sz w:val="24"/>
          <w:szCs w:val="24"/>
        </w:rPr>
        <w:t xml:space="preserve"> </w:t>
      </w:r>
      <w:r>
        <w:rPr>
          <w:rFonts w:ascii="Times New Roman" w:hAnsi="Times New Roman" w:cs="Times New Roman"/>
          <w:sz w:val="24"/>
          <w:szCs w:val="24"/>
        </w:rPr>
        <w:t>Réunion pour les effectifs de l’école de Bazoches sur Guyonne.</w:t>
      </w:r>
    </w:p>
    <w:p w:rsidR="007B2ADE" w:rsidRDefault="003A5542" w:rsidP="006F2BBB">
      <w:pPr>
        <w:spacing w:after="0"/>
        <w:jc w:val="both"/>
      </w:pPr>
      <w:r>
        <w:rPr>
          <w:rFonts w:ascii="Times New Roman" w:hAnsi="Times New Roman" w:cs="Times New Roman"/>
          <w:sz w:val="24"/>
          <w:szCs w:val="24"/>
        </w:rPr>
        <w:t>Pour la première fois une réunion c’est tenue  le 07 février 2020  à la mairie de Bazoches    entre les Maires,  les Adjoints aux affaires scolaires et les Directrices d’écoles, des communes de Bazoches sur Guyonne, Mareil Le Guyon, Le Tremblay sur Mauldre, afin d’exposer la problématique en terme de place à l’école élémentaire de Bazoches pour la rentrée scolaire 2020/2021 Les effectifs  étant en nette augmentation, une lettre de demande d’ouverture d’une troisième classe a été envoyée par les parents d’élèves à Monsieur l’Inspecteur de l’Éducation Nationale de Rambouillet et une autre au Directeur Départementa</w:t>
      </w:r>
      <w:r w:rsidR="002B528E">
        <w:rPr>
          <w:rFonts w:ascii="Times New Roman" w:hAnsi="Times New Roman" w:cs="Times New Roman"/>
          <w:sz w:val="24"/>
          <w:szCs w:val="24"/>
        </w:rPr>
        <w:t>l de l’Éducation Nationale de Saint Quentin en Yvelines</w:t>
      </w:r>
      <w:r>
        <w:rPr>
          <w:rFonts w:ascii="Times New Roman" w:hAnsi="Times New Roman" w:cs="Times New Roman"/>
          <w:sz w:val="24"/>
          <w:szCs w:val="24"/>
        </w:rPr>
        <w:t xml:space="preserve"> par Monsieur le Maire de Bazoches. Nous espérons tous que notre demande va être entendue. </w:t>
      </w:r>
    </w:p>
    <w:p w:rsidR="002B528E" w:rsidRDefault="002B528E" w:rsidP="006F2BBB">
      <w:pPr>
        <w:spacing w:after="0"/>
        <w:jc w:val="both"/>
        <w:rPr>
          <w:rFonts w:ascii="Times New Roman" w:hAnsi="Times New Roman" w:cs="Times New Roman"/>
          <w:sz w:val="24"/>
          <w:szCs w:val="24"/>
          <w:u w:val="single"/>
        </w:rPr>
      </w:pPr>
    </w:p>
    <w:p w:rsidR="007B2ADE" w:rsidRDefault="003A5542" w:rsidP="006F2BBB">
      <w:pPr>
        <w:spacing w:after="0"/>
        <w:jc w:val="both"/>
        <w:rPr>
          <w:u w:val="single"/>
        </w:rPr>
      </w:pPr>
      <w:r>
        <w:rPr>
          <w:rFonts w:ascii="Times New Roman" w:hAnsi="Times New Roman" w:cs="Times New Roman"/>
          <w:sz w:val="24"/>
          <w:szCs w:val="24"/>
          <w:u w:val="single"/>
        </w:rPr>
        <w:t>Festivités</w:t>
      </w:r>
    </w:p>
    <w:p w:rsidR="007B2ADE" w:rsidRPr="002B528E" w:rsidRDefault="003A5542" w:rsidP="006F2BBB">
      <w:pPr>
        <w:spacing w:after="0"/>
        <w:jc w:val="both"/>
      </w:pPr>
      <w:r w:rsidRPr="002B528E">
        <w:rPr>
          <w:rFonts w:ascii="Times New Roman" w:hAnsi="Times New Roman" w:cs="Times New Roman"/>
          <w:sz w:val="24"/>
          <w:szCs w:val="24"/>
        </w:rPr>
        <w:t>-</w:t>
      </w:r>
      <w:r w:rsidR="002B528E" w:rsidRPr="002B528E">
        <w:rPr>
          <w:rFonts w:ascii="Times New Roman" w:hAnsi="Times New Roman" w:cs="Times New Roman"/>
          <w:sz w:val="24"/>
          <w:szCs w:val="24"/>
        </w:rPr>
        <w:t xml:space="preserve"> </w:t>
      </w:r>
      <w:r w:rsidRPr="002B528E">
        <w:rPr>
          <w:rFonts w:ascii="Times New Roman" w:hAnsi="Times New Roman" w:cs="Times New Roman"/>
          <w:sz w:val="24"/>
          <w:szCs w:val="24"/>
        </w:rPr>
        <w:t>Galette 20/1/2020.</w:t>
      </w:r>
    </w:p>
    <w:p w:rsidR="007B2ADE" w:rsidRDefault="003A5542" w:rsidP="006F2BBB">
      <w:pPr>
        <w:spacing w:after="0"/>
        <w:jc w:val="both"/>
      </w:pPr>
      <w:r>
        <w:rPr>
          <w:rFonts w:ascii="Times New Roman" w:hAnsi="Times New Roman" w:cs="Times New Roman"/>
          <w:sz w:val="24"/>
          <w:szCs w:val="24"/>
        </w:rPr>
        <w:t xml:space="preserve"> Comme chaque année la galette des rois à eu un franc succès. C’est un moment de partage et de convivialité très apprécié. Plus d’une centaine  des  Bazochéennes et Bazochéens ont répondu à cette invitation</w:t>
      </w:r>
      <w:r w:rsidR="002B528E">
        <w:rPr>
          <w:rFonts w:ascii="Times New Roman" w:hAnsi="Times New Roman" w:cs="Times New Roman"/>
          <w:sz w:val="24"/>
          <w:szCs w:val="24"/>
        </w:rPr>
        <w:t>.</w:t>
      </w:r>
    </w:p>
    <w:p w:rsidR="006F2BBB" w:rsidRDefault="006F2BBB" w:rsidP="006F2BBB">
      <w:pPr>
        <w:spacing w:after="0"/>
        <w:jc w:val="both"/>
        <w:rPr>
          <w:rFonts w:ascii="Times New Roman" w:hAnsi="Times New Roman" w:cs="Times New Roman"/>
          <w:sz w:val="24"/>
          <w:szCs w:val="24"/>
          <w:u w:val="single"/>
        </w:rPr>
      </w:pPr>
    </w:p>
    <w:p w:rsidR="006F2BBB" w:rsidRDefault="006F2BBB" w:rsidP="006F2BBB">
      <w:pPr>
        <w:spacing w:after="0"/>
        <w:jc w:val="both"/>
        <w:rPr>
          <w:rFonts w:ascii="Times New Roman" w:hAnsi="Times New Roman" w:cs="Times New Roman"/>
          <w:sz w:val="24"/>
          <w:szCs w:val="24"/>
          <w:u w:val="single"/>
        </w:rPr>
      </w:pPr>
    </w:p>
    <w:p w:rsidR="007B2ADE" w:rsidRDefault="003A5542" w:rsidP="006F2BBB">
      <w:pPr>
        <w:spacing w:after="0"/>
        <w:jc w:val="both"/>
      </w:pPr>
      <w:r>
        <w:rPr>
          <w:rFonts w:ascii="Times New Roman" w:hAnsi="Times New Roman" w:cs="Times New Roman"/>
          <w:sz w:val="24"/>
          <w:szCs w:val="24"/>
          <w:u w:val="single"/>
        </w:rPr>
        <w:lastRenderedPageBreak/>
        <w:t>Travaux :</w:t>
      </w:r>
    </w:p>
    <w:p w:rsidR="007B2ADE" w:rsidRPr="002B528E" w:rsidRDefault="002B528E" w:rsidP="006F2BBB">
      <w:pPr>
        <w:spacing w:after="0"/>
        <w:jc w:val="both"/>
      </w:pPr>
      <w:r>
        <w:rPr>
          <w:rFonts w:ascii="Times New Roman" w:hAnsi="Times New Roman" w:cs="Times New Roman"/>
          <w:sz w:val="24"/>
          <w:szCs w:val="24"/>
        </w:rPr>
        <w:t xml:space="preserve">- </w:t>
      </w:r>
      <w:r w:rsidR="003A5542" w:rsidRPr="002B528E">
        <w:rPr>
          <w:rFonts w:ascii="Times New Roman" w:hAnsi="Times New Roman" w:cs="Times New Roman"/>
          <w:sz w:val="24"/>
          <w:szCs w:val="24"/>
        </w:rPr>
        <w:t>SIARNC</w:t>
      </w:r>
    </w:p>
    <w:p w:rsidR="007B2ADE" w:rsidRDefault="003A5542" w:rsidP="006F2BBB">
      <w:pPr>
        <w:spacing w:after="0"/>
        <w:jc w:val="both"/>
      </w:pPr>
      <w:r>
        <w:rPr>
          <w:rFonts w:ascii="Times New Roman" w:hAnsi="Times New Roman" w:cs="Times New Roman"/>
          <w:sz w:val="24"/>
          <w:szCs w:val="24"/>
        </w:rPr>
        <w:t>Les travaux de raccordement au tout à l’égou</w:t>
      </w:r>
      <w:r w:rsidR="002B528E">
        <w:rPr>
          <w:rFonts w:ascii="Times New Roman" w:hAnsi="Times New Roman" w:cs="Times New Roman"/>
          <w:sz w:val="24"/>
          <w:szCs w:val="24"/>
        </w:rPr>
        <w:t>t du centre bourg vont commencer</w:t>
      </w:r>
      <w:r>
        <w:rPr>
          <w:rFonts w:ascii="Times New Roman" w:hAnsi="Times New Roman" w:cs="Times New Roman"/>
          <w:sz w:val="24"/>
          <w:szCs w:val="24"/>
        </w:rPr>
        <w:t xml:space="preserve"> fin juin 2020 pour la partie public. Viendrons ensuite les travaux du secteur privé vers le mois d’octobre 2020. Une réunion publique d’information va être organisée début mars par le Syndicat  à la mairie de Bazoches sur Guyonne. Les intéressés en  seront informés par </w:t>
      </w:r>
      <w:r w:rsidR="00DE76BC">
        <w:rPr>
          <w:rFonts w:ascii="Times New Roman" w:hAnsi="Times New Roman" w:cs="Times New Roman"/>
          <w:sz w:val="24"/>
          <w:szCs w:val="24"/>
        </w:rPr>
        <w:t>courrier</w:t>
      </w:r>
      <w:r>
        <w:rPr>
          <w:rFonts w:ascii="Times New Roman" w:hAnsi="Times New Roman" w:cs="Times New Roman"/>
          <w:sz w:val="24"/>
          <w:szCs w:val="24"/>
        </w:rPr>
        <w:t>.</w:t>
      </w:r>
    </w:p>
    <w:p w:rsidR="007B2ADE" w:rsidRPr="002B528E" w:rsidRDefault="002B528E" w:rsidP="006F2BBB">
      <w:pPr>
        <w:tabs>
          <w:tab w:val="right" w:pos="8788"/>
        </w:tabs>
        <w:spacing w:after="0"/>
        <w:jc w:val="both"/>
      </w:pPr>
      <w:r>
        <w:rPr>
          <w:rFonts w:ascii="Times New Roman" w:hAnsi="Times New Roman" w:cs="Times New Roman"/>
          <w:sz w:val="24"/>
          <w:szCs w:val="24"/>
        </w:rPr>
        <w:t xml:space="preserve">- </w:t>
      </w:r>
      <w:r w:rsidR="003A5542" w:rsidRPr="002B528E">
        <w:rPr>
          <w:rFonts w:ascii="Times New Roman" w:hAnsi="Times New Roman" w:cs="Times New Roman"/>
          <w:sz w:val="24"/>
          <w:szCs w:val="24"/>
        </w:rPr>
        <w:t>Pont des Ganches</w:t>
      </w:r>
      <w:r w:rsidR="006F2BBB">
        <w:rPr>
          <w:rFonts w:ascii="Times New Roman" w:hAnsi="Times New Roman" w:cs="Times New Roman"/>
          <w:sz w:val="24"/>
          <w:szCs w:val="24"/>
        </w:rPr>
        <w:tab/>
      </w:r>
    </w:p>
    <w:p w:rsidR="002B528E" w:rsidRDefault="003A5542" w:rsidP="006F2BBB">
      <w:pPr>
        <w:spacing w:after="0"/>
        <w:jc w:val="both"/>
        <w:rPr>
          <w:rFonts w:ascii="Times New Roman" w:hAnsi="Times New Roman" w:cs="Times New Roman"/>
          <w:sz w:val="24"/>
          <w:szCs w:val="24"/>
        </w:rPr>
      </w:pPr>
      <w:r>
        <w:rPr>
          <w:rFonts w:ascii="Times New Roman" w:hAnsi="Times New Roman" w:cs="Times New Roman"/>
          <w:sz w:val="24"/>
          <w:szCs w:val="24"/>
        </w:rPr>
        <w:t>Situé au bas du chemin de la Buissonnerie, le pont des Ganches a été sérieusement endommagé à plusieurs reprise par de gros engins motorisés. Le</w:t>
      </w:r>
      <w:r w:rsidR="002B528E">
        <w:rPr>
          <w:rFonts w:ascii="Times New Roman" w:hAnsi="Times New Roman" w:cs="Times New Roman"/>
          <w:sz w:val="24"/>
          <w:szCs w:val="24"/>
        </w:rPr>
        <w:t>s</w:t>
      </w:r>
      <w:r>
        <w:rPr>
          <w:rFonts w:ascii="Times New Roman" w:hAnsi="Times New Roman" w:cs="Times New Roman"/>
          <w:sz w:val="24"/>
          <w:szCs w:val="24"/>
        </w:rPr>
        <w:t xml:space="preserve"> parapet</w:t>
      </w:r>
      <w:r w:rsidR="002B528E">
        <w:rPr>
          <w:rFonts w:ascii="Times New Roman" w:hAnsi="Times New Roman" w:cs="Times New Roman"/>
          <w:sz w:val="24"/>
          <w:szCs w:val="24"/>
        </w:rPr>
        <w:t>s</w:t>
      </w:r>
      <w:r>
        <w:rPr>
          <w:rFonts w:ascii="Times New Roman" w:hAnsi="Times New Roman" w:cs="Times New Roman"/>
          <w:sz w:val="24"/>
          <w:szCs w:val="24"/>
        </w:rPr>
        <w:t xml:space="preserve"> de ce vieux pon</w:t>
      </w:r>
      <w:r w:rsidR="002B528E">
        <w:rPr>
          <w:rFonts w:ascii="Times New Roman" w:hAnsi="Times New Roman" w:cs="Times New Roman"/>
          <w:sz w:val="24"/>
          <w:szCs w:val="24"/>
        </w:rPr>
        <w:t>t de pierre vont</w:t>
      </w:r>
      <w:r>
        <w:rPr>
          <w:rFonts w:ascii="Times New Roman" w:hAnsi="Times New Roman" w:cs="Times New Roman"/>
          <w:sz w:val="24"/>
          <w:szCs w:val="24"/>
        </w:rPr>
        <w:t xml:space="preserve"> devoir être réparé</w:t>
      </w:r>
      <w:r w:rsidR="002B528E">
        <w:rPr>
          <w:rFonts w:ascii="Times New Roman" w:hAnsi="Times New Roman" w:cs="Times New Roman"/>
          <w:sz w:val="24"/>
          <w:szCs w:val="24"/>
        </w:rPr>
        <w:t>s</w:t>
      </w:r>
      <w:r>
        <w:rPr>
          <w:rFonts w:ascii="Times New Roman" w:hAnsi="Times New Roman" w:cs="Times New Roman"/>
          <w:sz w:val="24"/>
          <w:szCs w:val="24"/>
        </w:rPr>
        <w:t xml:space="preserve"> et sécurisé</w:t>
      </w:r>
      <w:r w:rsidR="002B528E">
        <w:rPr>
          <w:rFonts w:ascii="Times New Roman" w:hAnsi="Times New Roman" w:cs="Times New Roman"/>
          <w:sz w:val="24"/>
          <w:szCs w:val="24"/>
        </w:rPr>
        <w:t>s</w:t>
      </w:r>
      <w:r>
        <w:rPr>
          <w:rFonts w:ascii="Times New Roman" w:hAnsi="Times New Roman" w:cs="Times New Roman"/>
          <w:sz w:val="24"/>
          <w:szCs w:val="24"/>
        </w:rPr>
        <w:t xml:space="preserve"> moyennant une dépense importante.</w:t>
      </w:r>
      <w:r w:rsidR="002B528E">
        <w:rPr>
          <w:rFonts w:ascii="Times New Roman" w:hAnsi="Times New Roman" w:cs="Times New Roman"/>
          <w:sz w:val="24"/>
          <w:szCs w:val="24"/>
        </w:rPr>
        <w:t xml:space="preserve"> Une signalisation adaptée sera mise en place.</w:t>
      </w:r>
    </w:p>
    <w:p w:rsidR="002B528E" w:rsidRDefault="002B528E" w:rsidP="006F2BBB">
      <w:pPr>
        <w:spacing w:after="0"/>
        <w:jc w:val="both"/>
        <w:rPr>
          <w:rFonts w:ascii="Times New Roman" w:hAnsi="Times New Roman" w:cs="Times New Roman"/>
          <w:sz w:val="24"/>
          <w:szCs w:val="24"/>
        </w:rPr>
      </w:pPr>
    </w:p>
    <w:p w:rsidR="002B528E" w:rsidRDefault="002B528E" w:rsidP="006F2BBB">
      <w:pPr>
        <w:spacing w:after="0"/>
        <w:jc w:val="both"/>
        <w:rPr>
          <w:rFonts w:ascii="Times New Roman" w:hAnsi="Times New Roman" w:cs="Times New Roman"/>
          <w:sz w:val="24"/>
          <w:szCs w:val="24"/>
        </w:rPr>
      </w:pPr>
      <w:r w:rsidRPr="002B528E">
        <w:rPr>
          <w:rFonts w:ascii="Times New Roman" w:hAnsi="Times New Roman" w:cs="Times New Roman"/>
          <w:sz w:val="24"/>
          <w:szCs w:val="24"/>
          <w:u w:val="single"/>
        </w:rPr>
        <w:t>Finances</w:t>
      </w:r>
      <w:r>
        <w:rPr>
          <w:rFonts w:ascii="Times New Roman" w:hAnsi="Times New Roman" w:cs="Times New Roman"/>
          <w:sz w:val="24"/>
          <w:szCs w:val="24"/>
        </w:rPr>
        <w:t xml:space="preserve"> :</w:t>
      </w:r>
    </w:p>
    <w:p w:rsidR="007B2ADE" w:rsidRDefault="002B528E" w:rsidP="006F2BBB">
      <w:pPr>
        <w:spacing w:after="0"/>
        <w:jc w:val="both"/>
      </w:pPr>
      <w:r>
        <w:rPr>
          <w:rFonts w:ascii="Times New Roman" w:hAnsi="Times New Roman" w:cs="Times New Roman"/>
          <w:sz w:val="24"/>
          <w:szCs w:val="24"/>
        </w:rPr>
        <w:t>Le  conseil municipal, lors de sa séance de décembre dernier, a sollicité une subvention au Département dans le cadre du contrat Yvelines +. Celle-ci vient de nous être accordée à hauteur de 161 000 €. Cette somme arrive à point pour nous aider à payer les investissements importants à l'école.</w:t>
      </w:r>
      <w:r w:rsidR="003A5542">
        <w:rPr>
          <w:rFonts w:ascii="Times New Roman" w:hAnsi="Times New Roman" w:cs="Times New Roman"/>
          <w:sz w:val="24"/>
          <w:szCs w:val="24"/>
        </w:rPr>
        <w:t xml:space="preserve">   </w:t>
      </w:r>
    </w:p>
    <w:p w:rsidR="007B2ADE" w:rsidRDefault="007B2ADE" w:rsidP="006F2BBB">
      <w:pPr>
        <w:spacing w:after="0"/>
        <w:jc w:val="both"/>
        <w:rPr>
          <w:rFonts w:ascii="Times New Roman" w:hAnsi="Times New Roman" w:cs="Times New Roman"/>
          <w:sz w:val="24"/>
          <w:szCs w:val="24"/>
        </w:rPr>
      </w:pPr>
    </w:p>
    <w:p w:rsidR="007B2ADE" w:rsidRDefault="003A5542">
      <w:pPr>
        <w:spacing w:after="0"/>
        <w:ind w:left="284" w:hanging="71"/>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 de séance à  22</w:t>
      </w:r>
      <w:r w:rsidR="00DE76BC">
        <w:rPr>
          <w:rFonts w:ascii="Times New Roman" w:hAnsi="Times New Roman" w:cs="Times New Roman"/>
          <w:sz w:val="24"/>
          <w:szCs w:val="24"/>
        </w:rPr>
        <w:t xml:space="preserve"> H </w:t>
      </w:r>
      <w:r w:rsidR="0039422C">
        <w:rPr>
          <w:rFonts w:ascii="Times New Roman" w:hAnsi="Times New Roman" w:cs="Times New Roman"/>
          <w:sz w:val="24"/>
          <w:szCs w:val="24"/>
        </w:rPr>
        <w:t>30</w:t>
      </w:r>
    </w:p>
    <w:p w:rsidR="007B2ADE" w:rsidRDefault="007B2ADE">
      <w:pPr>
        <w:spacing w:after="0"/>
        <w:ind w:left="284" w:hanging="71"/>
      </w:pPr>
    </w:p>
    <w:sectPr w:rsidR="007B2ADE" w:rsidSect="007B2ADE">
      <w:footerReference w:type="default" r:id="rId7"/>
      <w:pgSz w:w="11906" w:h="16838"/>
      <w:pgMar w:top="1417" w:right="1417" w:bottom="1417"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BB" w:rsidRDefault="006F2BBB" w:rsidP="006F2BBB">
      <w:pPr>
        <w:spacing w:after="0" w:line="240" w:lineRule="auto"/>
      </w:pPr>
      <w:r>
        <w:separator/>
      </w:r>
    </w:p>
  </w:endnote>
  <w:endnote w:type="continuationSeparator" w:id="0">
    <w:p w:rsidR="006F2BBB" w:rsidRDefault="006F2BBB" w:rsidP="006F2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930"/>
      <w:docPartObj>
        <w:docPartGallery w:val="Page Numbers (Bottom of Page)"/>
        <w:docPartUnique/>
      </w:docPartObj>
    </w:sdtPr>
    <w:sdtContent>
      <w:p w:rsidR="006F2BBB" w:rsidRDefault="006F2BBB">
        <w:pPr>
          <w:pStyle w:val="Pieddepage"/>
          <w:jc w:val="right"/>
        </w:pPr>
        <w:fldSimple w:instr=" PAGE   \* MERGEFORMAT ">
          <w:r>
            <w:rPr>
              <w:noProof/>
            </w:rPr>
            <w:t>5</w:t>
          </w:r>
        </w:fldSimple>
      </w:p>
    </w:sdtContent>
  </w:sdt>
  <w:p w:rsidR="006F2BBB" w:rsidRDefault="006F2B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BB" w:rsidRDefault="006F2BBB" w:rsidP="006F2BBB">
      <w:pPr>
        <w:spacing w:after="0" w:line="240" w:lineRule="auto"/>
      </w:pPr>
      <w:r>
        <w:separator/>
      </w:r>
    </w:p>
  </w:footnote>
  <w:footnote w:type="continuationSeparator" w:id="0">
    <w:p w:rsidR="006F2BBB" w:rsidRDefault="006F2BBB" w:rsidP="006F2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706B"/>
    <w:multiLevelType w:val="multilevel"/>
    <w:tmpl w:val="34F4E1FA"/>
    <w:lvl w:ilvl="0">
      <w:start w:val="1"/>
      <w:numFmt w:val="bullet"/>
      <w:lvlText w:val="-"/>
      <w:lvlJc w:val="left"/>
      <w:pPr>
        <w:tabs>
          <w:tab w:val="num" w:pos="814"/>
        </w:tabs>
        <w:ind w:left="814" w:hanging="454"/>
      </w:pPr>
      <w:rPr>
        <w:rFonts w:ascii="Times New Roman" w:hAnsi="Times New Roman" w:cs="Times New Roman" w:hint="default"/>
        <w:color w:val="auto"/>
        <w:sz w:val="24"/>
      </w:rPr>
    </w:lvl>
    <w:lvl w:ilvl="1">
      <w:start w:val="1"/>
      <w:numFmt w:val="bullet"/>
      <w:lvlText w:val=""/>
      <w:lvlJc w:val="left"/>
      <w:pPr>
        <w:tabs>
          <w:tab w:val="num" w:pos="1363"/>
        </w:tabs>
        <w:ind w:left="1363" w:hanging="283"/>
      </w:pPr>
      <w:rPr>
        <w:rFonts w:ascii="Symbol" w:hAnsi="Symbol" w:cs="Symbol" w:hint="default"/>
        <w:color w:val="auto"/>
        <w:sz w:val="16"/>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DC67B76"/>
    <w:multiLevelType w:val="multilevel"/>
    <w:tmpl w:val="60866F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DD849B8"/>
    <w:multiLevelType w:val="multilevel"/>
    <w:tmpl w:val="DC8EE862"/>
    <w:lvl w:ilvl="0">
      <w:start w:val="1"/>
      <w:numFmt w:val="bullet"/>
      <w:lvlText w:val=""/>
      <w:lvlJc w:val="left"/>
      <w:pPr>
        <w:ind w:left="578" w:hanging="360"/>
      </w:pPr>
      <w:rPr>
        <w:rFonts w:ascii="Wingdings" w:hAnsi="Wingdings" w:cs="Wingdings" w:hint="default"/>
        <w:b/>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4">
    <w:nsid w:val="7037419A"/>
    <w:multiLevelType w:val="multilevel"/>
    <w:tmpl w:val="E0BAFB00"/>
    <w:lvl w:ilvl="0">
      <w:start w:val="1"/>
      <w:numFmt w:val="bullet"/>
      <w:lvlText w:val=""/>
      <w:lvlJc w:val="left"/>
      <w:pPr>
        <w:ind w:left="1495" w:hanging="360"/>
      </w:pPr>
      <w:rPr>
        <w:rFonts w:ascii="Symbol" w:hAnsi="Symbol" w:cs="Symbol" w:hint="default"/>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325363F"/>
    <w:multiLevelType w:val="multilevel"/>
    <w:tmpl w:val="8AEE390C"/>
    <w:lvl w:ilvl="0">
      <w:start w:val="1"/>
      <w:numFmt w:val="bullet"/>
      <w:lvlText w:val=""/>
      <w:lvlJc w:val="left"/>
      <w:pPr>
        <w:ind w:left="3621" w:hanging="360"/>
      </w:pPr>
      <w:rPr>
        <w:rFonts w:ascii="Symbol" w:hAnsi="Symbol" w:cs="Symbol" w:hint="default"/>
        <w:b/>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6">
    <w:nsid w:val="7AB07A96"/>
    <w:multiLevelType w:val="multilevel"/>
    <w:tmpl w:val="4F3C41F6"/>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B2ADE"/>
    <w:rsid w:val="000C3DC5"/>
    <w:rsid w:val="002B528E"/>
    <w:rsid w:val="0039422C"/>
    <w:rsid w:val="003A5542"/>
    <w:rsid w:val="006F2BBB"/>
    <w:rsid w:val="007B2ADE"/>
    <w:rsid w:val="007E1EEF"/>
    <w:rsid w:val="00B73AE5"/>
    <w:rsid w:val="00DE76BC"/>
    <w:rsid w:val="00F945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E5"/>
    <w:pPr>
      <w:spacing w:after="200" w:line="276"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etraitcorpsdetexteCar">
    <w:name w:val="Retrait corps de texte Car"/>
    <w:basedOn w:val="Policepardfaut"/>
    <w:link w:val="Retraitcorpsdetexte"/>
    <w:uiPriority w:val="99"/>
    <w:qFormat/>
    <w:rsid w:val="002B6984"/>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qFormat/>
    <w:rsid w:val="004948E4"/>
  </w:style>
  <w:style w:type="character" w:customStyle="1" w:styleId="TextedebullesCar">
    <w:name w:val="Texte de bulles Car"/>
    <w:basedOn w:val="Policepardfaut"/>
    <w:link w:val="Textedebulles"/>
    <w:uiPriority w:val="99"/>
    <w:semiHidden/>
    <w:qFormat/>
    <w:rsid w:val="00F831FB"/>
    <w:rPr>
      <w:rFonts w:ascii="Tahoma" w:hAnsi="Tahoma" w:cs="Tahoma"/>
      <w:sz w:val="16"/>
      <w:szCs w:val="16"/>
    </w:rPr>
  </w:style>
  <w:style w:type="character" w:customStyle="1" w:styleId="PieddepageCar">
    <w:name w:val="Pied de page Car"/>
    <w:basedOn w:val="Policepardfaut"/>
    <w:link w:val="Footer"/>
    <w:uiPriority w:val="99"/>
    <w:qFormat/>
    <w:rsid w:val="00CB355F"/>
    <w:rPr>
      <w:rFonts w:ascii="Arial" w:eastAsia="Times New Roman" w:hAnsi="Arial" w:cs="Times New Roman"/>
      <w:sz w:val="20"/>
      <w:szCs w:val="24"/>
      <w:lang w:eastAsia="fr-FR"/>
    </w:rPr>
  </w:style>
  <w:style w:type="paragraph" w:styleId="Titre">
    <w:name w:val="Title"/>
    <w:basedOn w:val="Normal"/>
    <w:next w:val="Corpsdetexte"/>
    <w:qFormat/>
    <w:rsid w:val="007B2ADE"/>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99"/>
    <w:unhideWhenUsed/>
    <w:rsid w:val="004948E4"/>
    <w:pPr>
      <w:spacing w:after="120"/>
    </w:pPr>
  </w:style>
  <w:style w:type="paragraph" w:styleId="Liste">
    <w:name w:val="List"/>
    <w:basedOn w:val="Corpsdetexte"/>
    <w:rsid w:val="007B2ADE"/>
    <w:rPr>
      <w:rFonts w:cs="Arial"/>
    </w:rPr>
  </w:style>
  <w:style w:type="paragraph" w:customStyle="1" w:styleId="Caption">
    <w:name w:val="Caption"/>
    <w:basedOn w:val="Normal"/>
    <w:qFormat/>
    <w:rsid w:val="007B2ADE"/>
    <w:pPr>
      <w:suppressLineNumbers/>
      <w:spacing w:before="120" w:after="120"/>
    </w:pPr>
    <w:rPr>
      <w:rFonts w:cs="Arial"/>
      <w:i/>
      <w:iCs/>
      <w:sz w:val="24"/>
      <w:szCs w:val="24"/>
    </w:rPr>
  </w:style>
  <w:style w:type="paragraph" w:customStyle="1" w:styleId="Index">
    <w:name w:val="Index"/>
    <w:basedOn w:val="Normal"/>
    <w:qFormat/>
    <w:rsid w:val="007B2ADE"/>
    <w:pPr>
      <w:suppressLineNumbers/>
    </w:pPr>
    <w:rPr>
      <w:rFonts w:cs="Arial"/>
    </w:rPr>
  </w:style>
  <w:style w:type="paragraph" w:styleId="Retraitcorpsdetexte">
    <w:name w:val="Body Text Indent"/>
    <w:basedOn w:val="Normal"/>
    <w:link w:val="RetraitcorpsdetexteCar"/>
    <w:uiPriority w:val="99"/>
    <w:unhideWhenUsed/>
    <w:rsid w:val="002B6984"/>
    <w:pPr>
      <w:spacing w:after="120" w:line="240" w:lineRule="auto"/>
      <w:ind w:left="283"/>
    </w:pPr>
    <w:rPr>
      <w:rFonts w:ascii="Times New Roman" w:eastAsia="Times New Roman" w:hAnsi="Times New Roman" w:cs="Times New Roman"/>
      <w:sz w:val="24"/>
      <w:szCs w:val="24"/>
    </w:rPr>
  </w:style>
  <w:style w:type="paragraph" w:styleId="Paragraphedeliste">
    <w:name w:val="List Paragraph"/>
    <w:basedOn w:val="Normal"/>
    <w:qFormat/>
    <w:rsid w:val="00E779AC"/>
    <w:pPr>
      <w:spacing w:after="0" w:line="240" w:lineRule="auto"/>
      <w:ind w:left="708"/>
    </w:pPr>
    <w:rPr>
      <w:rFonts w:ascii="Times New Roman" w:eastAsia="Times New Roman" w:hAnsi="Times New Roman" w:cs="Times New Roman"/>
      <w:sz w:val="20"/>
      <w:szCs w:val="20"/>
      <w:lang w:eastAsia="fr-FR"/>
    </w:rPr>
  </w:style>
  <w:style w:type="paragraph" w:customStyle="1" w:styleId="Standard">
    <w:name w:val="Standard"/>
    <w:qFormat/>
    <w:rsid w:val="00BC590F"/>
    <w:pPr>
      <w:suppressAutoHyphens/>
      <w:spacing w:after="200" w:line="276" w:lineRule="auto"/>
    </w:pPr>
    <w:rPr>
      <w:rFonts w:cs="Times New Roman"/>
      <w:kern w:val="2"/>
      <w:sz w:val="22"/>
      <w:lang w:eastAsia="zh-CN"/>
    </w:rPr>
  </w:style>
  <w:style w:type="paragraph" w:styleId="Textedebulles">
    <w:name w:val="Balloon Text"/>
    <w:basedOn w:val="Normal"/>
    <w:link w:val="TextedebullesCar"/>
    <w:uiPriority w:val="99"/>
    <w:semiHidden/>
    <w:unhideWhenUsed/>
    <w:qFormat/>
    <w:rsid w:val="00F831FB"/>
    <w:pPr>
      <w:spacing w:after="0" w:line="240" w:lineRule="auto"/>
    </w:pPr>
    <w:rPr>
      <w:rFonts w:ascii="Tahoma" w:hAnsi="Tahoma" w:cs="Tahoma"/>
      <w:sz w:val="16"/>
      <w:szCs w:val="16"/>
    </w:rPr>
  </w:style>
  <w:style w:type="paragraph" w:customStyle="1" w:styleId="En-tteetpieddepage">
    <w:name w:val="En-tête et pied de page"/>
    <w:basedOn w:val="Normal"/>
    <w:qFormat/>
    <w:rsid w:val="007B2ADE"/>
  </w:style>
  <w:style w:type="paragraph" w:customStyle="1" w:styleId="Footer">
    <w:name w:val="Footer"/>
    <w:basedOn w:val="Normal"/>
    <w:link w:val="PieddepageCar"/>
    <w:semiHidden/>
    <w:unhideWhenUsed/>
    <w:rsid w:val="00CB355F"/>
    <w:pPr>
      <w:tabs>
        <w:tab w:val="center" w:pos="4536"/>
        <w:tab w:val="right" w:pos="9072"/>
      </w:tabs>
      <w:spacing w:after="0" w:line="280" w:lineRule="atLeast"/>
      <w:jc w:val="both"/>
    </w:pPr>
    <w:rPr>
      <w:rFonts w:ascii="Arial" w:eastAsia="Times New Roman" w:hAnsi="Arial" w:cs="Times New Roman"/>
      <w:sz w:val="20"/>
      <w:szCs w:val="24"/>
      <w:lang w:eastAsia="fr-FR"/>
    </w:rPr>
  </w:style>
  <w:style w:type="table" w:styleId="Grilledutableau">
    <w:name w:val="Table Grid"/>
    <w:basedOn w:val="TableauNormal"/>
    <w:uiPriority w:val="59"/>
    <w:rsid w:val="00CB3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F2B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2BBB"/>
    <w:rPr>
      <w:sz w:val="22"/>
    </w:rPr>
  </w:style>
  <w:style w:type="paragraph" w:styleId="Pieddepage">
    <w:name w:val="footer"/>
    <w:basedOn w:val="Normal"/>
    <w:link w:val="PieddepageCar1"/>
    <w:uiPriority w:val="99"/>
    <w:unhideWhenUsed/>
    <w:rsid w:val="006F2BBB"/>
    <w:pPr>
      <w:tabs>
        <w:tab w:val="center" w:pos="4536"/>
        <w:tab w:val="right" w:pos="9072"/>
      </w:tabs>
      <w:spacing w:after="0" w:line="240" w:lineRule="auto"/>
    </w:pPr>
  </w:style>
  <w:style w:type="character" w:customStyle="1" w:styleId="PieddepageCar1">
    <w:name w:val="Pied de page Car1"/>
    <w:basedOn w:val="Policepardfaut"/>
    <w:link w:val="Pieddepage"/>
    <w:semiHidden/>
    <w:rsid w:val="006F2BBB"/>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TotalTime>
  <Pages>5</Pages>
  <Words>1575</Words>
  <Characters>8663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dc:description/>
  <cp:lastModifiedBy>Christine</cp:lastModifiedBy>
  <cp:revision>21</cp:revision>
  <cp:lastPrinted>2019-12-13T13:33:00Z</cp:lastPrinted>
  <dcterms:created xsi:type="dcterms:W3CDTF">2018-10-26T13:45:00Z</dcterms:created>
  <dcterms:modified xsi:type="dcterms:W3CDTF">2020-02-11T08:18:00Z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